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E811" w14:textId="4706191F" w:rsidR="00FB17AC" w:rsidRPr="00DE3C94" w:rsidRDefault="005D5335" w:rsidP="001C5037">
      <w:pPr>
        <w:ind w:right="-3"/>
        <w:rPr>
          <w:rFonts w:cs="Arial"/>
          <w:bCs/>
          <w:sz w:val="28"/>
          <w:szCs w:val="28"/>
        </w:rPr>
      </w:pPr>
      <w:r w:rsidRPr="00DE3C94">
        <w:rPr>
          <w:rFonts w:cs="Arial"/>
          <w:bCs/>
          <w:sz w:val="28"/>
          <w:szCs w:val="28"/>
        </w:rPr>
        <w:t>Passendes Equipment auf Zeit</w:t>
      </w:r>
    </w:p>
    <w:p w14:paraId="71C32F29" w14:textId="1A3EDC92" w:rsidR="00C67058" w:rsidRPr="00DE3C94" w:rsidRDefault="005D5335" w:rsidP="00C72D08">
      <w:r w:rsidRPr="00DE3C94">
        <w:rPr>
          <w:rFonts w:cs="Arial"/>
          <w:b/>
          <w:sz w:val="28"/>
          <w:szCs w:val="28"/>
        </w:rPr>
        <w:t xml:space="preserve">Mietgeschäft von </w:t>
      </w:r>
      <w:r w:rsidR="00D04723" w:rsidRPr="00DE3C94">
        <w:rPr>
          <w:rFonts w:cs="Arial"/>
          <w:b/>
          <w:sz w:val="28"/>
          <w:szCs w:val="28"/>
        </w:rPr>
        <w:t>HYTORC</w:t>
      </w:r>
      <w:r w:rsidR="00D61853" w:rsidRPr="00DE3C94">
        <w:rPr>
          <w:rFonts w:cs="Arial"/>
          <w:b/>
          <w:sz w:val="28"/>
          <w:szCs w:val="28"/>
        </w:rPr>
        <w:t xml:space="preserve"> auf Wachstumskurs</w:t>
      </w:r>
      <w:r w:rsidR="00D04723" w:rsidRPr="00DE3C94">
        <w:rPr>
          <w:rFonts w:cs="Arial"/>
          <w:b/>
          <w:sz w:val="28"/>
          <w:szCs w:val="28"/>
        </w:rPr>
        <w:t xml:space="preserve"> </w:t>
      </w:r>
      <w:r w:rsidR="003951D8" w:rsidRPr="00DE3C94">
        <w:rPr>
          <w:rFonts w:cs="Arial"/>
          <w:b/>
          <w:sz w:val="28"/>
          <w:szCs w:val="28"/>
        </w:rPr>
        <w:t xml:space="preserve"> </w:t>
      </w:r>
    </w:p>
    <w:p w14:paraId="47FB569F" w14:textId="77777777" w:rsidR="00C67058" w:rsidRPr="00DE3C94" w:rsidRDefault="00C67058" w:rsidP="00F91407"/>
    <w:p w14:paraId="11A6CECB" w14:textId="7EED6F69" w:rsidR="00504461" w:rsidRPr="00DE3C94" w:rsidRDefault="001710F9" w:rsidP="005D5335">
      <w:pPr>
        <w:rPr>
          <w:i/>
          <w:iCs/>
        </w:rPr>
      </w:pPr>
      <w:r w:rsidRPr="00DE3C94">
        <w:rPr>
          <w:i/>
          <w:iCs/>
        </w:rPr>
        <w:t>München/</w:t>
      </w:r>
      <w:proofErr w:type="spellStart"/>
      <w:r w:rsidRPr="00DE3C94">
        <w:rPr>
          <w:i/>
          <w:iCs/>
        </w:rPr>
        <w:t>Dörth</w:t>
      </w:r>
      <w:proofErr w:type="spellEnd"/>
      <w:r w:rsidRPr="00DE3C94">
        <w:rPr>
          <w:i/>
          <w:iCs/>
        </w:rPr>
        <w:t xml:space="preserve">, </w:t>
      </w:r>
      <w:r w:rsidR="001676EE">
        <w:rPr>
          <w:i/>
          <w:iCs/>
        </w:rPr>
        <w:t>1</w:t>
      </w:r>
      <w:r w:rsidR="00963CCB">
        <w:rPr>
          <w:i/>
          <w:iCs/>
        </w:rPr>
        <w:t>6</w:t>
      </w:r>
      <w:r w:rsidRPr="00DE3C94">
        <w:rPr>
          <w:i/>
          <w:iCs/>
        </w:rPr>
        <w:t xml:space="preserve">. </w:t>
      </w:r>
      <w:r w:rsidR="00DE3C94" w:rsidRPr="00DE3C94">
        <w:rPr>
          <w:i/>
          <w:iCs/>
        </w:rPr>
        <w:t>April</w:t>
      </w:r>
      <w:r w:rsidRPr="00DE3C94">
        <w:rPr>
          <w:i/>
          <w:iCs/>
        </w:rPr>
        <w:t xml:space="preserve"> 2026. </w:t>
      </w:r>
      <w:r w:rsidR="005D5335" w:rsidRPr="00DE3C94">
        <w:rPr>
          <w:i/>
          <w:iCs/>
        </w:rPr>
        <w:t xml:space="preserve">Finanzielle </w:t>
      </w:r>
      <w:r w:rsidR="00F97D4A" w:rsidRPr="00DE3C94">
        <w:rPr>
          <w:i/>
          <w:iCs/>
        </w:rPr>
        <w:t xml:space="preserve">und operative </w:t>
      </w:r>
      <w:r w:rsidR="005D5335" w:rsidRPr="00DE3C94">
        <w:rPr>
          <w:i/>
          <w:iCs/>
        </w:rPr>
        <w:t xml:space="preserve">Flexibilität </w:t>
      </w:r>
      <w:r w:rsidR="00F97D4A" w:rsidRPr="00DE3C94">
        <w:rPr>
          <w:i/>
          <w:iCs/>
        </w:rPr>
        <w:t>sind</w:t>
      </w:r>
      <w:r w:rsidR="005D5335" w:rsidRPr="00DE3C94">
        <w:rPr>
          <w:i/>
          <w:iCs/>
        </w:rPr>
        <w:t xml:space="preserve"> für die Industrie gerade in diesen Zeiten relevante Faktor</w:t>
      </w:r>
      <w:r w:rsidR="00F97D4A" w:rsidRPr="00DE3C94">
        <w:rPr>
          <w:i/>
          <w:iCs/>
        </w:rPr>
        <w:t>en</w:t>
      </w:r>
      <w:r w:rsidR="005D5335" w:rsidRPr="00DE3C94">
        <w:rPr>
          <w:i/>
          <w:iCs/>
        </w:rPr>
        <w:t xml:space="preserve">. </w:t>
      </w:r>
      <w:r w:rsidR="00F97D4A" w:rsidRPr="00DE3C94">
        <w:rPr>
          <w:i/>
          <w:iCs/>
        </w:rPr>
        <w:t xml:space="preserve">Das Vorhalten von Werkzeugen etwa, die nur </w:t>
      </w:r>
      <w:r w:rsidR="002A5E50" w:rsidRPr="00DE3C94">
        <w:rPr>
          <w:i/>
          <w:iCs/>
        </w:rPr>
        <w:t>kurzfristig</w:t>
      </w:r>
      <w:r w:rsidR="00F97D4A" w:rsidRPr="00DE3C94">
        <w:rPr>
          <w:i/>
          <w:iCs/>
        </w:rPr>
        <w:t xml:space="preserve"> oder phasenweise gebraucht werden, bindet Kapital, blockiert Lagerflächen und schafft </w:t>
      </w:r>
      <w:r w:rsidR="00651FB6" w:rsidRPr="00DE3C94">
        <w:rPr>
          <w:i/>
          <w:iCs/>
        </w:rPr>
        <w:t xml:space="preserve">langwierige </w:t>
      </w:r>
      <w:r w:rsidR="00F97D4A" w:rsidRPr="00DE3C94">
        <w:rPr>
          <w:i/>
          <w:iCs/>
        </w:rPr>
        <w:t xml:space="preserve">Vorgänge im </w:t>
      </w:r>
      <w:r w:rsidR="00504461" w:rsidRPr="00DE3C94">
        <w:rPr>
          <w:i/>
          <w:iCs/>
        </w:rPr>
        <w:t xml:space="preserve">Bestandsmanagement. Mit seinem Mietgeschäft hat </w:t>
      </w:r>
      <w:proofErr w:type="spellStart"/>
      <w:r w:rsidR="00504461" w:rsidRPr="00DE3C94">
        <w:rPr>
          <w:i/>
          <w:iCs/>
        </w:rPr>
        <w:t>Hytorc</w:t>
      </w:r>
      <w:proofErr w:type="spellEnd"/>
      <w:r w:rsidR="00504461" w:rsidRPr="00DE3C94">
        <w:rPr>
          <w:i/>
          <w:iCs/>
        </w:rPr>
        <w:t xml:space="preserve"> eine perfekte Lösung für alle </w:t>
      </w:r>
      <w:r w:rsidR="002A5E50" w:rsidRPr="00DE3C94">
        <w:rPr>
          <w:i/>
          <w:iCs/>
        </w:rPr>
        <w:t xml:space="preserve">zusätzlichen </w:t>
      </w:r>
      <w:r w:rsidR="00504461" w:rsidRPr="00DE3C94">
        <w:rPr>
          <w:i/>
          <w:iCs/>
        </w:rPr>
        <w:t>Verschraubungsherausforderungen.</w:t>
      </w:r>
      <w:r w:rsidRPr="00DE3C94">
        <w:rPr>
          <w:i/>
          <w:iCs/>
        </w:rPr>
        <w:br/>
      </w:r>
    </w:p>
    <w:p w14:paraId="24341192" w14:textId="32D25CD3" w:rsidR="00EE0B0D" w:rsidRPr="00DE3C94" w:rsidRDefault="00504461" w:rsidP="005D5335">
      <w:r w:rsidRPr="00DE3C94">
        <w:t xml:space="preserve">Ob lang im Voraus geplante Wartungsarbeiten oder kurzfristig auftretende Reparaturen, </w:t>
      </w:r>
      <w:proofErr w:type="spellStart"/>
      <w:r w:rsidRPr="00DE3C94">
        <w:t>Hytorc</w:t>
      </w:r>
      <w:proofErr w:type="spellEnd"/>
      <w:r w:rsidRPr="00DE3C94">
        <w:t xml:space="preserve"> kann in jedem Fall passend reagieren. Denn im Pool der Mietgeräte sind alle aktuellen Werkzeuge und Hydraulik-Aggregate sowie Verschraubungsanlagen </w:t>
      </w:r>
      <w:r w:rsidR="0077012D" w:rsidRPr="00DE3C94">
        <w:t xml:space="preserve">nicht nur </w:t>
      </w:r>
      <w:r w:rsidR="009459BF" w:rsidRPr="00DE3C94">
        <w:t>gelistet</w:t>
      </w:r>
      <w:r w:rsidR="0077012D" w:rsidRPr="00DE3C94">
        <w:t>, sondern auch</w:t>
      </w:r>
      <w:r w:rsidR="00EE0B0D" w:rsidRPr="00DE3C94">
        <w:t xml:space="preserve"> </w:t>
      </w:r>
      <w:r w:rsidR="009459BF" w:rsidRPr="00DE3C94">
        <w:t xml:space="preserve">verfügbar. </w:t>
      </w:r>
      <w:r w:rsidR="00420587" w:rsidRPr="00DE3C94">
        <w:t>D</w:t>
      </w:r>
      <w:r w:rsidR="009459BF" w:rsidRPr="00DE3C94">
        <w:t xml:space="preserve">ank der grenzüberschreitenden Zusammenarbeit von </w:t>
      </w:r>
      <w:proofErr w:type="spellStart"/>
      <w:r w:rsidR="009459BF" w:rsidRPr="00DE3C94">
        <w:t>Hytorc</w:t>
      </w:r>
      <w:proofErr w:type="spellEnd"/>
      <w:r w:rsidR="009459BF" w:rsidRPr="00DE3C94">
        <w:t xml:space="preserve">-Partnern in Europa sowie dem </w:t>
      </w:r>
      <w:r w:rsidR="00A20D69" w:rsidRPr="00DE3C94">
        <w:t>sowie dem weltweiten Netzwerk an HYTORC-Niederlassungen</w:t>
      </w:r>
      <w:r w:rsidR="00420587" w:rsidRPr="00DE3C94">
        <w:t xml:space="preserve"> </w:t>
      </w:r>
      <w:r w:rsidR="002A5E50" w:rsidRPr="00DE3C94">
        <w:t xml:space="preserve">sogar </w:t>
      </w:r>
      <w:r w:rsidR="00420587" w:rsidRPr="00DE3C94">
        <w:t>in kürzester Zeit</w:t>
      </w:r>
      <w:r w:rsidR="009459BF" w:rsidRPr="00DE3C94">
        <w:t>.</w:t>
      </w:r>
      <w:r w:rsidR="00EE0B0D" w:rsidRPr="00DE3C94">
        <w:t xml:space="preserve"> </w:t>
      </w:r>
      <w:r w:rsidR="00A20D69" w:rsidRPr="00DE3C94">
        <w:t xml:space="preserve">Der Kontakt läuft auch in diesem Fall über den eigenen </w:t>
      </w:r>
      <w:proofErr w:type="spellStart"/>
      <w:r w:rsidR="00A20D69" w:rsidRPr="00DE3C94">
        <w:t>Hytorc</w:t>
      </w:r>
      <w:proofErr w:type="spellEnd"/>
      <w:r w:rsidR="00A20D69" w:rsidRPr="00DE3C94">
        <w:t xml:space="preserve">-Partner in Deutschland. </w:t>
      </w:r>
      <w:r w:rsidR="00EE0B0D" w:rsidRPr="00DE3C94">
        <w:t xml:space="preserve">In dringlichen Fällen kann das benötigte Equipment per Kurier innerhalb von Stunden geliefert werden. Je größer die Maßnahme und der Bedarf an Werkzeugen sowie Material </w:t>
      </w:r>
      <w:r w:rsidR="00420587" w:rsidRPr="00DE3C94">
        <w:t xml:space="preserve">allerdings </w:t>
      </w:r>
      <w:r w:rsidR="00EE0B0D" w:rsidRPr="00DE3C94">
        <w:t>sind, desto wichtiger werden Vorlaufzeiten</w:t>
      </w:r>
      <w:r w:rsidR="002A5E50" w:rsidRPr="00DE3C94">
        <w:t>, um die Planung auf sichere Füße zu stellen</w:t>
      </w:r>
      <w:r w:rsidR="00EE0B0D" w:rsidRPr="00DE3C94">
        <w:t xml:space="preserve">. Aber auch hier gilt: Im Notfall </w:t>
      </w:r>
      <w:r w:rsidR="002A5E50" w:rsidRPr="00DE3C94">
        <w:t>stellt</w:t>
      </w:r>
      <w:r w:rsidR="00EE0B0D" w:rsidRPr="00DE3C94">
        <w:t xml:space="preserve"> </w:t>
      </w:r>
      <w:proofErr w:type="spellStart"/>
      <w:r w:rsidR="00EE0B0D" w:rsidRPr="00DE3C94">
        <w:t>Hytorc</w:t>
      </w:r>
      <w:proofErr w:type="spellEnd"/>
      <w:r w:rsidR="00EE0B0D" w:rsidRPr="00DE3C94">
        <w:t xml:space="preserve"> das gewünschte Equipment </w:t>
      </w:r>
      <w:r w:rsidR="002A5E50" w:rsidRPr="00DE3C94">
        <w:t xml:space="preserve">auch innerhalb weniger Tage </w:t>
      </w:r>
      <w:r w:rsidR="00EE0B0D" w:rsidRPr="00DE3C94">
        <w:t>am vereinbarten Standort zur Verfügun</w:t>
      </w:r>
      <w:r w:rsidR="00A20D69" w:rsidRPr="00DE3C94">
        <w:t>g – inklusive Vor-Ort-Unterstützung durch regionale Partner.</w:t>
      </w:r>
      <w:r w:rsidR="00D61853" w:rsidRPr="00DE3C94">
        <w:t xml:space="preserve"> Eine der vielen Serviceleistungen rund um das </w:t>
      </w:r>
      <w:hyperlink r:id="rId8" w:history="1">
        <w:r w:rsidR="00D61853" w:rsidRPr="00DE3C94">
          <w:rPr>
            <w:rStyle w:val="Hyperlink"/>
          </w:rPr>
          <w:t>Mietgeschäft</w:t>
        </w:r>
      </w:hyperlink>
      <w:r w:rsidR="00D61853" w:rsidRPr="00DE3C94">
        <w:t>, die seine steigende Relevanz unterstützen.</w:t>
      </w:r>
    </w:p>
    <w:p w14:paraId="7365B21B" w14:textId="22628E9E" w:rsidR="00EE0B0D" w:rsidRPr="00DE3C94" w:rsidRDefault="009459BF" w:rsidP="005D5335">
      <w:r w:rsidRPr="00DE3C94">
        <w:t xml:space="preserve">Eingesetzt werden kann das </w:t>
      </w:r>
      <w:proofErr w:type="spellStart"/>
      <w:r w:rsidRPr="00DE3C94">
        <w:t>Hytorc</w:t>
      </w:r>
      <w:proofErr w:type="spellEnd"/>
      <w:r w:rsidRPr="00DE3C94">
        <w:t xml:space="preserve">-Mietequipment </w:t>
      </w:r>
      <w:r w:rsidR="00EE0B0D" w:rsidRPr="00DE3C94">
        <w:t xml:space="preserve">überall sowie </w:t>
      </w:r>
      <w:r w:rsidRPr="00DE3C94">
        <w:t>in nahezu allen Bereichen und Branchen</w:t>
      </w:r>
      <w:r w:rsidR="00EE0B0D" w:rsidRPr="00DE3C94">
        <w:t>.</w:t>
      </w:r>
      <w:r w:rsidRPr="00DE3C94">
        <w:t xml:space="preserve"> Einzige Ausnahme sind Arbeiten im nuklearen Umfeld, bei denen das Werkzeug radioaktiv </w:t>
      </w:r>
      <w:r w:rsidR="00EE0B0D" w:rsidRPr="00DE3C94">
        <w:t xml:space="preserve">kontaminiert werden könnte. </w:t>
      </w:r>
      <w:r w:rsidR="001710F9" w:rsidRPr="00DE3C94">
        <w:br/>
      </w:r>
    </w:p>
    <w:p w14:paraId="37554235" w14:textId="7DD83DED" w:rsidR="0077012D" w:rsidRPr="00DE3C94" w:rsidRDefault="002A5E50" w:rsidP="001710F9">
      <w:pPr>
        <w:pStyle w:val="berschrift3"/>
        <w:ind w:left="0"/>
        <w:jc w:val="both"/>
      </w:pPr>
      <w:r w:rsidRPr="00DE3C94">
        <w:t>Kalibriert und direkt einsatzbereit</w:t>
      </w:r>
    </w:p>
    <w:p w14:paraId="01A4605A" w14:textId="0FC107D4" w:rsidR="00A20D69" w:rsidRPr="00DE3C94" w:rsidRDefault="0077012D" w:rsidP="00A20D69">
      <w:r w:rsidRPr="00DE3C94">
        <w:t xml:space="preserve">Geliefert wird das </w:t>
      </w:r>
      <w:r w:rsidR="00420587" w:rsidRPr="00DE3C94">
        <w:t xml:space="preserve">benötigte </w:t>
      </w:r>
      <w:r w:rsidRPr="00DE3C94">
        <w:t>Equipment geprüft</w:t>
      </w:r>
      <w:r w:rsidR="005F331E" w:rsidRPr="00DE3C94">
        <w:t>, kalibriert</w:t>
      </w:r>
      <w:r w:rsidRPr="00DE3C94">
        <w:t xml:space="preserve"> und einsatzbereit in einer jeweils passenden und sicheren Transporteinheit. Bei einem einzelnen Schrauber reicht </w:t>
      </w:r>
      <w:r w:rsidR="005F331E" w:rsidRPr="00DE3C94">
        <w:t>in der Regel der dazugehörige</w:t>
      </w:r>
      <w:r w:rsidRPr="00DE3C94">
        <w:t xml:space="preserve"> Koffer, werden mehrere Werkzeuge gemietet, kommen sie in einer stabilen Transportbox. Es gibt aber auch Projekte – etwa bei der Revision einer </w:t>
      </w:r>
      <w:r w:rsidR="00CE70C1" w:rsidRPr="00DE3C94">
        <w:t xml:space="preserve">kompletten </w:t>
      </w:r>
      <w:r w:rsidRPr="00DE3C94">
        <w:t>Anlage – wo das Equipment in einem Container inklusive Ausgabeschalter</w:t>
      </w:r>
      <w:r w:rsidR="005F331E" w:rsidRPr="00DE3C94">
        <w:t>, Prüfstand</w:t>
      </w:r>
      <w:r w:rsidRPr="00DE3C94">
        <w:t xml:space="preserve"> und Bestandsmanagement geliefert w</w:t>
      </w:r>
      <w:r w:rsidR="002A5E50" w:rsidRPr="00DE3C94">
        <w:t>erden kann</w:t>
      </w:r>
      <w:r w:rsidR="00420587" w:rsidRPr="00DE3C94">
        <w:t xml:space="preserve">, um über </w:t>
      </w:r>
      <w:r w:rsidRPr="00DE3C94">
        <w:t xml:space="preserve">mehrere Wochen </w:t>
      </w:r>
      <w:r w:rsidR="00420587" w:rsidRPr="00DE3C94">
        <w:t>sicher genutzt werden zu können</w:t>
      </w:r>
      <w:r w:rsidRPr="00DE3C94">
        <w:t>.</w:t>
      </w:r>
      <w:r w:rsidR="005F331E" w:rsidRPr="00DE3C94">
        <w:t xml:space="preserve"> </w:t>
      </w:r>
      <w:r w:rsidR="00A20D69" w:rsidRPr="00DE3C94">
        <w:t xml:space="preserve">Auf Wunsch stellt </w:t>
      </w:r>
      <w:proofErr w:type="spellStart"/>
      <w:r w:rsidR="00A20D69" w:rsidRPr="00DE3C94">
        <w:t>Hytorc</w:t>
      </w:r>
      <w:proofErr w:type="spellEnd"/>
      <w:r w:rsidR="00A20D69" w:rsidRPr="00DE3C94">
        <w:t xml:space="preserve"> auch Supervisoren, die den Turnaround mit Schulungen, dem Erstellen von Schraubschemata oder durch detailliertes Dokumentieren unterstützen. </w:t>
      </w:r>
    </w:p>
    <w:p w14:paraId="319327EB" w14:textId="6BDC7C4B" w:rsidR="005F331E" w:rsidRPr="00DE3C94" w:rsidRDefault="005F331E" w:rsidP="005D5335">
      <w:r w:rsidRPr="00DE3C94">
        <w:t>Die Länge der Mietzeit wird vertraglich vorab geklärt</w:t>
      </w:r>
      <w:r w:rsidR="002A5E50" w:rsidRPr="00DE3C94">
        <w:t>. Sie lässt sich aber</w:t>
      </w:r>
      <w:r w:rsidRPr="00DE3C94">
        <w:t xml:space="preserve"> trotzdem flexibel verkürz</w:t>
      </w:r>
      <w:r w:rsidR="002A5E50" w:rsidRPr="00DE3C94">
        <w:t>en</w:t>
      </w:r>
      <w:r w:rsidRPr="00DE3C94">
        <w:t xml:space="preserve"> oder verlängern.</w:t>
      </w:r>
      <w:r w:rsidR="002A5E50" w:rsidRPr="00DE3C94">
        <w:t xml:space="preserve"> Für </w:t>
      </w:r>
      <w:proofErr w:type="spellStart"/>
      <w:r w:rsidR="002A5E50" w:rsidRPr="00DE3C94">
        <w:t>Hytorc</w:t>
      </w:r>
      <w:proofErr w:type="spellEnd"/>
      <w:r w:rsidR="002A5E50" w:rsidRPr="00DE3C94">
        <w:t xml:space="preserve"> zählt allein, dass Projekte</w:t>
      </w:r>
      <w:r w:rsidR="009C138C" w:rsidRPr="00DE3C94">
        <w:t xml:space="preserve"> kundenfreundlich,</w:t>
      </w:r>
      <w:r w:rsidR="002A5E50" w:rsidRPr="00DE3C94">
        <w:t xml:space="preserve"> sicher</w:t>
      </w:r>
      <w:r w:rsidR="009C138C" w:rsidRPr="00DE3C94">
        <w:t>, effizient</w:t>
      </w:r>
      <w:r w:rsidR="002A5E50" w:rsidRPr="00DE3C94">
        <w:t xml:space="preserve"> und ohne Druck von außen abgeschlossen werden können. </w:t>
      </w:r>
      <w:r w:rsidRPr="00DE3C94">
        <w:t>Generelle Einschränkungen bei der Dauer der Miete gibt es keine</w:t>
      </w:r>
      <w:r w:rsidR="00B75EB9" w:rsidRPr="00DE3C94">
        <w:t xml:space="preserve">. Beim </w:t>
      </w:r>
      <w:proofErr w:type="spellStart"/>
      <w:r w:rsidRPr="00DE3C94">
        <w:t>Full</w:t>
      </w:r>
      <w:proofErr w:type="spellEnd"/>
      <w:r w:rsidRPr="00DE3C94">
        <w:t>-Service-</w:t>
      </w:r>
      <w:r w:rsidR="00B75EB9" w:rsidRPr="00DE3C94">
        <w:t>Leasing werden die Werkzeuge für eine vertraglich fes</w:t>
      </w:r>
      <w:r w:rsidRPr="00DE3C94">
        <w:t>t</w:t>
      </w:r>
      <w:r w:rsidR="00B75EB9" w:rsidRPr="00DE3C94">
        <w:t>g</w:t>
      </w:r>
      <w:r w:rsidRPr="00DE3C94">
        <w:t>e</w:t>
      </w:r>
      <w:r w:rsidR="00B75EB9" w:rsidRPr="00DE3C94">
        <w:t xml:space="preserve">haltene Laufzeit geleast. Reparaturen, Ersatzwerkzeuge, Frachtkosten sowie Wartung und Kalibrierung sind dabei inkludiert. </w:t>
      </w:r>
      <w:r w:rsidR="001710F9" w:rsidRPr="00DE3C94">
        <w:br/>
      </w:r>
    </w:p>
    <w:p w14:paraId="36ACE82C" w14:textId="593940AB" w:rsidR="005F331E" w:rsidRPr="00DE3C94" w:rsidRDefault="005F331E" w:rsidP="001710F9">
      <w:pPr>
        <w:pStyle w:val="berschrift3"/>
        <w:ind w:left="0"/>
      </w:pPr>
      <w:r w:rsidRPr="00DE3C94">
        <w:lastRenderedPageBreak/>
        <w:t>Das richtige Werkzeug zur richtigen Zeit</w:t>
      </w:r>
    </w:p>
    <w:p w14:paraId="5A808E5A" w14:textId="2B9E5BF4" w:rsidR="005F331E" w:rsidRPr="00DE3C94" w:rsidRDefault="005F331E" w:rsidP="00287804">
      <w:r w:rsidRPr="00DE3C94">
        <w:t xml:space="preserve">Zum Leistungsspektrum des </w:t>
      </w:r>
      <w:proofErr w:type="spellStart"/>
      <w:r w:rsidRPr="00DE3C94">
        <w:t>Hytorc</w:t>
      </w:r>
      <w:proofErr w:type="spellEnd"/>
      <w:r w:rsidRPr="00DE3C94">
        <w:t>-Mietgeschäfts gehört nicht nur das Verleihen von Equipment</w:t>
      </w:r>
      <w:r w:rsidR="00F8786A" w:rsidRPr="00DE3C94">
        <w:t xml:space="preserve"> und dessen Lieferung sowie Abholung</w:t>
      </w:r>
      <w:r w:rsidRPr="00DE3C94">
        <w:t xml:space="preserve">, sondern die Beratung und Betreuung im Vorfeld. Gemeinsam mit den Auftragnehmern erarbeiten </w:t>
      </w:r>
      <w:r w:rsidR="00420587" w:rsidRPr="00DE3C94">
        <w:t>di</w:t>
      </w:r>
      <w:r w:rsidRPr="00DE3C94">
        <w:t xml:space="preserve">e </w:t>
      </w:r>
      <w:proofErr w:type="spellStart"/>
      <w:r w:rsidR="00420587" w:rsidRPr="00DE3C94">
        <w:t>Hytorc</w:t>
      </w:r>
      <w:proofErr w:type="spellEnd"/>
      <w:r w:rsidR="00420587" w:rsidRPr="00DE3C94">
        <w:t>-Verschraubungse</w:t>
      </w:r>
      <w:r w:rsidRPr="00DE3C94">
        <w:t>xperten die wirtschaftlich und arbeitstechnisch beste Lösung, damit das richtige Werkzeug zur richtigen Zeit da ist, wo es benötigt wird.</w:t>
      </w:r>
      <w:r w:rsidR="00287804" w:rsidRPr="00DE3C94">
        <w:t xml:space="preserve"> </w:t>
      </w:r>
      <w:r w:rsidR="00F8786A" w:rsidRPr="00DE3C94">
        <w:t xml:space="preserve">Das kann zum Beispiel bedeuten, dass bestimmte Werkzeuge oder Hydraulik-Aggregate nur zu verschiedenen Zeitpunkten innerhalb der vereinbarten Mietzeit gestellt werden. </w:t>
      </w:r>
      <w:r w:rsidR="00287804" w:rsidRPr="00DE3C94">
        <w:t xml:space="preserve">Ebenfalls Bestandteil eines Mietvertrags </w:t>
      </w:r>
      <w:r w:rsidR="00BD53FF" w:rsidRPr="00DE3C94">
        <w:t xml:space="preserve">ist </w:t>
      </w:r>
      <w:r w:rsidR="00F8786A" w:rsidRPr="00DE3C94">
        <w:t>die Einweisung inklusive</w:t>
      </w:r>
      <w:r w:rsidR="00287804" w:rsidRPr="00DE3C94">
        <w:t xml:space="preserve"> </w:t>
      </w:r>
      <w:r w:rsidRPr="00DE3C94">
        <w:t>Sicherheits- und Betreibertraining</w:t>
      </w:r>
      <w:r w:rsidR="00287804" w:rsidRPr="00DE3C94">
        <w:t xml:space="preserve">. </w:t>
      </w:r>
      <w:r w:rsidR="00B75EB9" w:rsidRPr="00DE3C94">
        <w:t xml:space="preserve">So </w:t>
      </w:r>
      <w:r w:rsidR="00287804" w:rsidRPr="00DE3C94">
        <w:t xml:space="preserve">soll sichergestellt werden, </w:t>
      </w:r>
      <w:r w:rsidRPr="00DE3C94">
        <w:t xml:space="preserve">dass aus jeder Anmietung </w:t>
      </w:r>
      <w:r w:rsidR="00287804" w:rsidRPr="00DE3C94">
        <w:t xml:space="preserve">das </w:t>
      </w:r>
      <w:r w:rsidR="008839A2" w:rsidRPr="00DE3C94">
        <w:t>Maximum an Arbeitssicherheit</w:t>
      </w:r>
      <w:r w:rsidR="00453C53" w:rsidRPr="00DE3C94">
        <w:t xml:space="preserve"> und</w:t>
      </w:r>
      <w:r w:rsidR="008839A2" w:rsidRPr="00DE3C94">
        <w:t xml:space="preserve"> Schraubqualität </w:t>
      </w:r>
      <w:proofErr w:type="gramStart"/>
      <w:r w:rsidRPr="00DE3C94">
        <w:t>herausholt</w:t>
      </w:r>
      <w:proofErr w:type="gramEnd"/>
      <w:r w:rsidR="00287804" w:rsidRPr="00DE3C94">
        <w:t xml:space="preserve"> wird</w:t>
      </w:r>
      <w:r w:rsidRPr="00DE3C94">
        <w:t xml:space="preserve">. </w:t>
      </w:r>
      <w:r w:rsidR="001710F9" w:rsidRPr="00DE3C94">
        <w:br/>
      </w:r>
    </w:p>
    <w:p w14:paraId="1B797971" w14:textId="4AE7665A" w:rsidR="00420587" w:rsidRPr="00DE3C94" w:rsidRDefault="00420587" w:rsidP="001710F9">
      <w:pPr>
        <w:pStyle w:val="berschrift3"/>
        <w:ind w:left="0"/>
      </w:pPr>
      <w:r w:rsidRPr="00DE3C94">
        <w:t>Vorteile durch Mieten</w:t>
      </w:r>
    </w:p>
    <w:p w14:paraId="626CFD4A" w14:textId="5DC4F8F8" w:rsidR="00B75EB9" w:rsidRPr="00DE3C94" w:rsidRDefault="005D5335" w:rsidP="00B75EB9">
      <w:r w:rsidRPr="00DE3C94">
        <w:t xml:space="preserve">Wer bei </w:t>
      </w:r>
      <w:proofErr w:type="spellStart"/>
      <w:r w:rsidR="00420587" w:rsidRPr="00DE3C94">
        <w:t>Hytorc</w:t>
      </w:r>
      <w:proofErr w:type="spellEnd"/>
      <w:r w:rsidRPr="00DE3C94">
        <w:t xml:space="preserve"> </w:t>
      </w:r>
      <w:r w:rsidR="00420587" w:rsidRPr="00DE3C94">
        <w:t xml:space="preserve">Equipment ausleiht, profitiert nicht nur von einsatzbereiten und </w:t>
      </w:r>
      <w:r w:rsidR="00453C53" w:rsidRPr="00DE3C94">
        <w:t xml:space="preserve">frisch </w:t>
      </w:r>
      <w:r w:rsidR="00420587" w:rsidRPr="00DE3C94">
        <w:t xml:space="preserve">kalibrierten Werkzeugen, sondern </w:t>
      </w:r>
      <w:r w:rsidR="00453C53" w:rsidRPr="00DE3C94">
        <w:t>im Falle einer nachträglichen Kaufentscheidung</w:t>
      </w:r>
      <w:r w:rsidR="00420587" w:rsidRPr="00DE3C94">
        <w:t xml:space="preserve">: Bis zu 50 Prozent des gezahlten Mietpreises lassen sich bei der Übernahme des geliehenen Werkzeugs oder bei Neuanschaffungen anrechnen. Übersteigen die Kosten einer Dauermiete die Kaufkosten eines Werkzeugs, so darf </w:t>
      </w:r>
      <w:r w:rsidR="00453C53" w:rsidRPr="00DE3C94">
        <w:t>der Kunde</w:t>
      </w:r>
      <w:r w:rsidR="00453C53" w:rsidRPr="00DE3C94">
        <w:rPr>
          <w:color w:val="00B050"/>
        </w:rPr>
        <w:t xml:space="preserve"> </w:t>
      </w:r>
      <w:r w:rsidR="00420587" w:rsidRPr="00DE3C94">
        <w:t>dieses ohne zusätzliche Kosten übernehmen. Auch daher ist es empfehlenswert, vor einem Mietgeschäft</w:t>
      </w:r>
      <w:r w:rsidR="00DA0664" w:rsidRPr="00DE3C94">
        <w:t xml:space="preserve"> das Gespräch</w:t>
      </w:r>
      <w:r w:rsidR="00420587" w:rsidRPr="00DE3C94">
        <w:t xml:space="preserve"> mit den </w:t>
      </w:r>
      <w:proofErr w:type="spellStart"/>
      <w:r w:rsidR="00420587" w:rsidRPr="00DE3C94">
        <w:t>Hytorc</w:t>
      </w:r>
      <w:proofErr w:type="spellEnd"/>
      <w:r w:rsidR="00420587" w:rsidRPr="00DE3C94">
        <w:t xml:space="preserve">-Beratern </w:t>
      </w:r>
      <w:r w:rsidR="00DA0664" w:rsidRPr="00DE3C94">
        <w:t xml:space="preserve">oder zuständigen Außendienstmitarbeitern </w:t>
      </w:r>
      <w:r w:rsidR="00420587" w:rsidRPr="00DE3C94">
        <w:t xml:space="preserve">zu </w:t>
      </w:r>
      <w:r w:rsidR="00DA0664" w:rsidRPr="00DE3C94">
        <w:t>suchen</w:t>
      </w:r>
      <w:r w:rsidR="00420587" w:rsidRPr="00DE3C94">
        <w:t xml:space="preserve">. </w:t>
      </w:r>
      <w:r w:rsidR="00B75EB9" w:rsidRPr="00DE3C94">
        <w:t>Ein weiterer Vorteil: Das „Investitionsgut Drehmomentschrauber“ kann durch eine Miete auf Herz und Nieren unter realen Bedingungen getestet werden, bevor es erworben wird.</w:t>
      </w:r>
    </w:p>
    <w:p w14:paraId="710BB464" w14:textId="0A3DE1D1" w:rsidR="005D5335" w:rsidRPr="00DE3C94" w:rsidRDefault="005D5335" w:rsidP="005D5335"/>
    <w:p w14:paraId="2081DBA5" w14:textId="77777777" w:rsidR="001710F9" w:rsidRPr="00DE3C94" w:rsidRDefault="001710F9" w:rsidP="005D5335"/>
    <w:p w14:paraId="751AC7FB" w14:textId="77777777" w:rsidR="00EE024D" w:rsidRPr="00DE3C94" w:rsidRDefault="00EE024D" w:rsidP="001C5037">
      <w:pPr>
        <w:ind w:right="-3"/>
        <w:rPr>
          <w:rFonts w:cs="Arial"/>
          <w:szCs w:val="22"/>
        </w:rPr>
      </w:pPr>
    </w:p>
    <w:p w14:paraId="5AB4063E" w14:textId="211C22F6" w:rsidR="001C5037" w:rsidRPr="00DE3C94" w:rsidRDefault="001C5037" w:rsidP="001C5037">
      <w:pPr>
        <w:ind w:right="-3"/>
        <w:rPr>
          <w:rFonts w:cs="Arial"/>
          <w:sz w:val="18"/>
          <w:szCs w:val="18"/>
        </w:rPr>
      </w:pPr>
      <w:r w:rsidRPr="00DE3C94">
        <w:rPr>
          <w:rFonts w:cs="Arial"/>
          <w:b/>
          <w:sz w:val="18"/>
          <w:szCs w:val="18"/>
        </w:rPr>
        <w:t>Über HYTORC:</w:t>
      </w:r>
      <w:r w:rsidRPr="00DE3C94">
        <w:rPr>
          <w:rFonts w:cs="Arial"/>
          <w:b/>
          <w:sz w:val="18"/>
          <w:szCs w:val="18"/>
        </w:rPr>
        <w:cr/>
      </w:r>
      <w:r w:rsidR="00163A8F" w:rsidRPr="00DE3C94">
        <w:rPr>
          <w:rFonts w:cs="Arial"/>
          <w:sz w:val="18"/>
          <w:szCs w:val="18"/>
        </w:rPr>
        <w:t xml:space="preserve">Das im Jahr 1968 gegründete Unternehmen HYTORC ist die weltweit führende Marke für drehmomentgesteuerte, vorspannkraftgenaue Verschraubungstechnik. Seit vielen Jahren vertrauen namhafte Industrie-Unternehmen auf ganzheitliche Lösungskompetenz, hochqualitative Produkte und konsequenten Kundenservice. Zahlreiche Patente stehen für einen Innovationsvorsprung am Markt und nachgewiesenen Mehrwert in punkto nachhaltiger Kosten-Nutzen-Optimierung sowie dem Bestreben nach Prozess- und Arbeitssicherheit. </w:t>
      </w:r>
      <w:hyperlink r:id="rId9" w:history="1">
        <w:r w:rsidR="008713D8" w:rsidRPr="00DE3C94">
          <w:rPr>
            <w:rStyle w:val="Hyperlink"/>
            <w:rFonts w:cs="Arial"/>
            <w:sz w:val="18"/>
            <w:szCs w:val="18"/>
          </w:rPr>
          <w:t>www.hytorc.de</w:t>
        </w:r>
      </w:hyperlink>
      <w:r w:rsidR="008713D8" w:rsidRPr="00DE3C94">
        <w:rPr>
          <w:rFonts w:cs="Arial"/>
          <w:sz w:val="18"/>
          <w:szCs w:val="18"/>
        </w:rPr>
        <w:t xml:space="preserve"> </w:t>
      </w:r>
      <w:r w:rsidR="00163A8F" w:rsidRPr="00DE3C94">
        <w:rPr>
          <w:rFonts w:cs="Arial"/>
          <w:sz w:val="18"/>
          <w:szCs w:val="18"/>
        </w:rPr>
        <w:t>/</w:t>
      </w:r>
      <w:r w:rsidR="008713D8" w:rsidRPr="00DE3C94">
        <w:rPr>
          <w:rFonts w:cs="Arial"/>
          <w:sz w:val="18"/>
          <w:szCs w:val="18"/>
        </w:rPr>
        <w:t xml:space="preserve"> </w:t>
      </w:r>
      <w:hyperlink r:id="rId10" w:history="1">
        <w:r w:rsidR="008713D8" w:rsidRPr="00DE3C94">
          <w:rPr>
            <w:rStyle w:val="Hyperlink"/>
            <w:rFonts w:cs="Arial"/>
            <w:sz w:val="18"/>
            <w:szCs w:val="18"/>
          </w:rPr>
          <w:t>www.hytorc-seis.de</w:t>
        </w:r>
      </w:hyperlink>
      <w:r w:rsidR="008713D8" w:rsidRPr="00DE3C94">
        <w:rPr>
          <w:rFonts w:cs="Arial"/>
          <w:sz w:val="18"/>
          <w:szCs w:val="18"/>
        </w:rPr>
        <w:t xml:space="preserve"> </w:t>
      </w:r>
    </w:p>
    <w:p w14:paraId="47605F2D" w14:textId="77777777" w:rsidR="001C5037" w:rsidRPr="00DE3C94" w:rsidRDefault="001C5037" w:rsidP="001C5037">
      <w:pPr>
        <w:ind w:right="-3"/>
        <w:rPr>
          <w:rFonts w:cs="Arial"/>
          <w:sz w:val="18"/>
          <w:szCs w:val="18"/>
        </w:rPr>
      </w:pPr>
    </w:p>
    <w:p w14:paraId="57301557" w14:textId="31CB9A23" w:rsidR="001C5037" w:rsidRPr="002054D4" w:rsidRDefault="001C5037" w:rsidP="001C5037">
      <w:pPr>
        <w:ind w:right="-3"/>
        <w:rPr>
          <w:rFonts w:cs="Arial"/>
          <w:sz w:val="18"/>
          <w:szCs w:val="18"/>
        </w:rPr>
      </w:pPr>
      <w:r w:rsidRPr="00DE3C94">
        <w:rPr>
          <w:rFonts w:cs="Arial"/>
          <w:sz w:val="18"/>
          <w:szCs w:val="18"/>
        </w:rPr>
        <w:cr/>
      </w:r>
      <w:r w:rsidRPr="00DE3C94">
        <w:rPr>
          <w:rFonts w:cs="Arial"/>
          <w:b/>
          <w:sz w:val="18"/>
          <w:szCs w:val="18"/>
        </w:rPr>
        <w:t xml:space="preserve">Kontakt </w:t>
      </w:r>
      <w:r w:rsidR="00A12870" w:rsidRPr="00DE3C94">
        <w:rPr>
          <w:rFonts w:cs="Arial"/>
          <w:b/>
          <w:sz w:val="18"/>
          <w:szCs w:val="18"/>
        </w:rPr>
        <w:t>für</w:t>
      </w:r>
      <w:r w:rsidRPr="00DE3C94">
        <w:rPr>
          <w:rFonts w:cs="Arial"/>
          <w:b/>
          <w:sz w:val="18"/>
          <w:szCs w:val="18"/>
        </w:rPr>
        <w:t xml:space="preserve"> die Presse:</w:t>
      </w:r>
      <w:r w:rsidRPr="00DE3C94">
        <w:rPr>
          <w:rFonts w:cs="Arial"/>
          <w:sz w:val="18"/>
          <w:szCs w:val="18"/>
        </w:rPr>
        <w:cr/>
        <w:t>Timothy K. Göbel</w:t>
      </w:r>
      <w:r w:rsidRPr="00DE3C94">
        <w:rPr>
          <w:rFonts w:cs="Arial"/>
          <w:sz w:val="18"/>
          <w:szCs w:val="18"/>
        </w:rPr>
        <w:cr/>
        <w:t>Brand + Image</w:t>
      </w:r>
      <w:r w:rsidRPr="00DE3C94">
        <w:rPr>
          <w:rFonts w:cs="Arial"/>
          <w:sz w:val="18"/>
          <w:szCs w:val="18"/>
        </w:rPr>
        <w:cr/>
        <w:t>Telefon: +49 8807 9475642</w:t>
      </w:r>
      <w:r w:rsidRPr="00DE3C94">
        <w:rPr>
          <w:rFonts w:cs="Arial"/>
          <w:sz w:val="18"/>
          <w:szCs w:val="18"/>
        </w:rPr>
        <w:cr/>
      </w:r>
      <w:proofErr w:type="gramStart"/>
      <w:r w:rsidRPr="00DE3C94">
        <w:rPr>
          <w:rFonts w:cs="Arial"/>
          <w:sz w:val="18"/>
          <w:szCs w:val="18"/>
        </w:rPr>
        <w:t>Email</w:t>
      </w:r>
      <w:proofErr w:type="gramEnd"/>
      <w:r w:rsidRPr="00DE3C94">
        <w:rPr>
          <w:rFonts w:cs="Arial"/>
          <w:sz w:val="18"/>
          <w:szCs w:val="18"/>
        </w:rPr>
        <w:t xml:space="preserve">: </w:t>
      </w:r>
      <w:hyperlink r:id="rId11" w:history="1">
        <w:r w:rsidRPr="00DE3C94">
          <w:rPr>
            <w:rStyle w:val="Hyperlink"/>
            <w:rFonts w:cs="Arial"/>
            <w:sz w:val="18"/>
            <w:szCs w:val="18"/>
          </w:rPr>
          <w:t>hytorc@brandandimage.de</w:t>
        </w:r>
      </w:hyperlink>
      <w:r w:rsidRPr="00DE3C94">
        <w:rPr>
          <w:rFonts w:cs="Arial"/>
          <w:sz w:val="18"/>
          <w:szCs w:val="18"/>
        </w:rPr>
        <w:t xml:space="preserve"> </w:t>
      </w:r>
      <w:r w:rsidRPr="00DE3C94">
        <w:rPr>
          <w:rFonts w:cs="Arial"/>
          <w:sz w:val="18"/>
          <w:szCs w:val="18"/>
        </w:rPr>
        <w:cr/>
        <w:t xml:space="preserve">Web: </w:t>
      </w:r>
      <w:hyperlink r:id="rId12" w:history="1">
        <w:r w:rsidRPr="00DE3C94">
          <w:rPr>
            <w:rStyle w:val="Hyperlink"/>
            <w:rFonts w:cs="Arial"/>
            <w:sz w:val="18"/>
            <w:szCs w:val="18"/>
          </w:rPr>
          <w:t>www.brandandimage.de</w:t>
        </w:r>
      </w:hyperlink>
      <w:r w:rsidRPr="002054D4">
        <w:rPr>
          <w:rFonts w:cs="Arial"/>
          <w:sz w:val="18"/>
          <w:szCs w:val="18"/>
        </w:rPr>
        <w:t xml:space="preserve"> </w:t>
      </w:r>
    </w:p>
    <w:p w14:paraId="070D3106" w14:textId="2DC80AEB" w:rsidR="0020697B" w:rsidRDefault="0020697B" w:rsidP="00107BF5">
      <w:pPr>
        <w:spacing w:line="360" w:lineRule="auto"/>
        <w:ind w:right="-6"/>
        <w:rPr>
          <w:rFonts w:cs="Arial"/>
        </w:rPr>
      </w:pPr>
    </w:p>
    <w:p w14:paraId="6E5796F6" w14:textId="3147410C" w:rsidR="00C67058" w:rsidRDefault="00C67058" w:rsidP="00107BF5">
      <w:pPr>
        <w:spacing w:line="360" w:lineRule="auto"/>
        <w:ind w:right="-6"/>
        <w:rPr>
          <w:rFonts w:cs="Arial"/>
        </w:rPr>
      </w:pPr>
    </w:p>
    <w:p w14:paraId="13955D25" w14:textId="388B85D4" w:rsidR="00416E79" w:rsidRDefault="00416E79" w:rsidP="00107BF5">
      <w:pPr>
        <w:spacing w:line="360" w:lineRule="auto"/>
        <w:ind w:right="-6"/>
        <w:rPr>
          <w:rFonts w:cs="Arial"/>
        </w:rPr>
      </w:pPr>
    </w:p>
    <w:sectPr w:rsidR="00416E79" w:rsidSect="00D14FE8">
      <w:headerReference w:type="default" r:id="rId13"/>
      <w:pgSz w:w="11907" w:h="16840" w:code="9"/>
      <w:pgMar w:top="3334" w:right="1134" w:bottom="141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B562" w14:textId="77777777" w:rsidR="00345886" w:rsidRDefault="00345886" w:rsidP="006A468D">
      <w:r>
        <w:separator/>
      </w:r>
    </w:p>
  </w:endnote>
  <w:endnote w:type="continuationSeparator" w:id="0">
    <w:p w14:paraId="5A1E688F" w14:textId="77777777" w:rsidR="00345886" w:rsidRDefault="00345886" w:rsidP="006A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MoolBoran"/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39B3" w14:textId="77777777" w:rsidR="00345886" w:rsidRDefault="00345886" w:rsidP="006A468D">
      <w:r>
        <w:separator/>
      </w:r>
    </w:p>
  </w:footnote>
  <w:footnote w:type="continuationSeparator" w:id="0">
    <w:p w14:paraId="3B4E3EA1" w14:textId="77777777" w:rsidR="00345886" w:rsidRDefault="00345886" w:rsidP="006A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D45F" w14:textId="3F8F37F5" w:rsidR="00626709" w:rsidRDefault="002C3107" w:rsidP="006A468D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0526F36" wp14:editId="7AD530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92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emitteilung_180315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947"/>
    <w:multiLevelType w:val="hybridMultilevel"/>
    <w:tmpl w:val="4B6E20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5911"/>
    <w:multiLevelType w:val="hybridMultilevel"/>
    <w:tmpl w:val="84D8B5B4"/>
    <w:lvl w:ilvl="0" w:tplc="A0580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133E4"/>
    <w:multiLevelType w:val="hybridMultilevel"/>
    <w:tmpl w:val="C55CFF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F3250"/>
    <w:multiLevelType w:val="hybridMultilevel"/>
    <w:tmpl w:val="F782C170"/>
    <w:lvl w:ilvl="0" w:tplc="C55E631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609051B"/>
    <w:multiLevelType w:val="hybridMultilevel"/>
    <w:tmpl w:val="2AAC94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451D4"/>
    <w:multiLevelType w:val="hybridMultilevel"/>
    <w:tmpl w:val="E13E89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8474352">
    <w:abstractNumId w:val="1"/>
  </w:num>
  <w:num w:numId="2" w16cid:durableId="1224684448">
    <w:abstractNumId w:val="3"/>
  </w:num>
  <w:num w:numId="3" w16cid:durableId="1106972138">
    <w:abstractNumId w:val="0"/>
  </w:num>
  <w:num w:numId="4" w16cid:durableId="901251774">
    <w:abstractNumId w:val="5"/>
  </w:num>
  <w:num w:numId="5" w16cid:durableId="1822237530">
    <w:abstractNumId w:val="6"/>
  </w:num>
  <w:num w:numId="6" w16cid:durableId="1831091261">
    <w:abstractNumId w:val="4"/>
  </w:num>
  <w:num w:numId="7" w16cid:durableId="819228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43"/>
    <w:rsid w:val="00001282"/>
    <w:rsid w:val="000107F0"/>
    <w:rsid w:val="00011BE8"/>
    <w:rsid w:val="0001518B"/>
    <w:rsid w:val="000167A0"/>
    <w:rsid w:val="00027972"/>
    <w:rsid w:val="0003032C"/>
    <w:rsid w:val="00037A14"/>
    <w:rsid w:val="00062C5E"/>
    <w:rsid w:val="00065E5E"/>
    <w:rsid w:val="00066EA5"/>
    <w:rsid w:val="00071D80"/>
    <w:rsid w:val="0007722A"/>
    <w:rsid w:val="00085EAD"/>
    <w:rsid w:val="00092F32"/>
    <w:rsid w:val="000A528F"/>
    <w:rsid w:val="000C7BB3"/>
    <w:rsid w:val="000D2645"/>
    <w:rsid w:val="000D378F"/>
    <w:rsid w:val="000D391D"/>
    <w:rsid w:val="000D69A8"/>
    <w:rsid w:val="000E1D1A"/>
    <w:rsid w:val="000F1DCA"/>
    <w:rsid w:val="000F249D"/>
    <w:rsid w:val="000F351B"/>
    <w:rsid w:val="00100E5C"/>
    <w:rsid w:val="00105C50"/>
    <w:rsid w:val="00106B14"/>
    <w:rsid w:val="00107BF5"/>
    <w:rsid w:val="0013287B"/>
    <w:rsid w:val="00144ED3"/>
    <w:rsid w:val="001545BF"/>
    <w:rsid w:val="001557BD"/>
    <w:rsid w:val="00160736"/>
    <w:rsid w:val="00161D89"/>
    <w:rsid w:val="00163A8F"/>
    <w:rsid w:val="00165397"/>
    <w:rsid w:val="001676EE"/>
    <w:rsid w:val="001710F9"/>
    <w:rsid w:val="001737E2"/>
    <w:rsid w:val="0017514D"/>
    <w:rsid w:val="00176465"/>
    <w:rsid w:val="00177EA0"/>
    <w:rsid w:val="001870C3"/>
    <w:rsid w:val="001912EC"/>
    <w:rsid w:val="001A43CB"/>
    <w:rsid w:val="001A4C63"/>
    <w:rsid w:val="001A4F03"/>
    <w:rsid w:val="001B4AC3"/>
    <w:rsid w:val="001C00B2"/>
    <w:rsid w:val="001C5037"/>
    <w:rsid w:val="001D5E75"/>
    <w:rsid w:val="001E2D6E"/>
    <w:rsid w:val="001F126E"/>
    <w:rsid w:val="001F3BB2"/>
    <w:rsid w:val="001F4C3B"/>
    <w:rsid w:val="001F5FA9"/>
    <w:rsid w:val="001F6938"/>
    <w:rsid w:val="0020342A"/>
    <w:rsid w:val="002054D4"/>
    <w:rsid w:val="002056EE"/>
    <w:rsid w:val="0020630B"/>
    <w:rsid w:val="0020697B"/>
    <w:rsid w:val="00214522"/>
    <w:rsid w:val="00215801"/>
    <w:rsid w:val="00215FB1"/>
    <w:rsid w:val="0022232D"/>
    <w:rsid w:val="00222DCF"/>
    <w:rsid w:val="00223465"/>
    <w:rsid w:val="00243E83"/>
    <w:rsid w:val="002510D1"/>
    <w:rsid w:val="00272FDE"/>
    <w:rsid w:val="0027565E"/>
    <w:rsid w:val="00276977"/>
    <w:rsid w:val="00287804"/>
    <w:rsid w:val="002944E5"/>
    <w:rsid w:val="00294DEE"/>
    <w:rsid w:val="002A5D13"/>
    <w:rsid w:val="002A5E50"/>
    <w:rsid w:val="002B461D"/>
    <w:rsid w:val="002C005D"/>
    <w:rsid w:val="002C0D88"/>
    <w:rsid w:val="002C3107"/>
    <w:rsid w:val="002C5E1D"/>
    <w:rsid w:val="002C75B6"/>
    <w:rsid w:val="002D2FB8"/>
    <w:rsid w:val="002D7DA6"/>
    <w:rsid w:val="002F72EA"/>
    <w:rsid w:val="00314278"/>
    <w:rsid w:val="0031459E"/>
    <w:rsid w:val="00314F3A"/>
    <w:rsid w:val="0032368A"/>
    <w:rsid w:val="00331205"/>
    <w:rsid w:val="00333963"/>
    <w:rsid w:val="00345886"/>
    <w:rsid w:val="00353111"/>
    <w:rsid w:val="00353505"/>
    <w:rsid w:val="00355A40"/>
    <w:rsid w:val="003560A0"/>
    <w:rsid w:val="00356C2B"/>
    <w:rsid w:val="003655F0"/>
    <w:rsid w:val="00365B56"/>
    <w:rsid w:val="00382610"/>
    <w:rsid w:val="00390BDD"/>
    <w:rsid w:val="003940EE"/>
    <w:rsid w:val="003951D8"/>
    <w:rsid w:val="003A6412"/>
    <w:rsid w:val="003B3B85"/>
    <w:rsid w:val="003C1466"/>
    <w:rsid w:val="003C46D0"/>
    <w:rsid w:val="003D0C6A"/>
    <w:rsid w:val="003D4641"/>
    <w:rsid w:val="003D5C7A"/>
    <w:rsid w:val="003D6586"/>
    <w:rsid w:val="003E7E08"/>
    <w:rsid w:val="003F24F5"/>
    <w:rsid w:val="003F2600"/>
    <w:rsid w:val="003F37B9"/>
    <w:rsid w:val="003F58B2"/>
    <w:rsid w:val="00416E79"/>
    <w:rsid w:val="00416FF8"/>
    <w:rsid w:val="00420587"/>
    <w:rsid w:val="00422006"/>
    <w:rsid w:val="00422A4D"/>
    <w:rsid w:val="004363A0"/>
    <w:rsid w:val="0043705B"/>
    <w:rsid w:val="004376B1"/>
    <w:rsid w:val="0044313C"/>
    <w:rsid w:val="00453C53"/>
    <w:rsid w:val="0047077E"/>
    <w:rsid w:val="00486589"/>
    <w:rsid w:val="004A35EE"/>
    <w:rsid w:val="004A4D49"/>
    <w:rsid w:val="004A51D4"/>
    <w:rsid w:val="004A54FC"/>
    <w:rsid w:val="004C0E76"/>
    <w:rsid w:val="004C7668"/>
    <w:rsid w:val="004D1114"/>
    <w:rsid w:val="004E5364"/>
    <w:rsid w:val="0050320D"/>
    <w:rsid w:val="00504461"/>
    <w:rsid w:val="00504BB5"/>
    <w:rsid w:val="005068FC"/>
    <w:rsid w:val="00506B56"/>
    <w:rsid w:val="0051264C"/>
    <w:rsid w:val="00524021"/>
    <w:rsid w:val="00525E83"/>
    <w:rsid w:val="00534592"/>
    <w:rsid w:val="00541E20"/>
    <w:rsid w:val="00553AAF"/>
    <w:rsid w:val="00557561"/>
    <w:rsid w:val="00557FCF"/>
    <w:rsid w:val="00581D8E"/>
    <w:rsid w:val="00582F5B"/>
    <w:rsid w:val="00584321"/>
    <w:rsid w:val="00592A0D"/>
    <w:rsid w:val="00595A12"/>
    <w:rsid w:val="005A5089"/>
    <w:rsid w:val="005B201B"/>
    <w:rsid w:val="005B49B6"/>
    <w:rsid w:val="005B6EE0"/>
    <w:rsid w:val="005C5691"/>
    <w:rsid w:val="005C77B7"/>
    <w:rsid w:val="005D0A14"/>
    <w:rsid w:val="005D329A"/>
    <w:rsid w:val="005D5335"/>
    <w:rsid w:val="005D6E31"/>
    <w:rsid w:val="005F331E"/>
    <w:rsid w:val="0060159C"/>
    <w:rsid w:val="00602256"/>
    <w:rsid w:val="006062C5"/>
    <w:rsid w:val="006077F5"/>
    <w:rsid w:val="006122A1"/>
    <w:rsid w:val="00613563"/>
    <w:rsid w:val="006144A0"/>
    <w:rsid w:val="00622D4F"/>
    <w:rsid w:val="00625BD1"/>
    <w:rsid w:val="0062634D"/>
    <w:rsid w:val="00626709"/>
    <w:rsid w:val="00627155"/>
    <w:rsid w:val="00632914"/>
    <w:rsid w:val="00635DA3"/>
    <w:rsid w:val="00641954"/>
    <w:rsid w:val="006450BC"/>
    <w:rsid w:val="006508DE"/>
    <w:rsid w:val="00651FB6"/>
    <w:rsid w:val="006539DD"/>
    <w:rsid w:val="0065447E"/>
    <w:rsid w:val="00660B24"/>
    <w:rsid w:val="006636C0"/>
    <w:rsid w:val="00673317"/>
    <w:rsid w:val="006744C5"/>
    <w:rsid w:val="006771F5"/>
    <w:rsid w:val="00691A6E"/>
    <w:rsid w:val="00691B05"/>
    <w:rsid w:val="00692564"/>
    <w:rsid w:val="006A01FA"/>
    <w:rsid w:val="006A3A3D"/>
    <w:rsid w:val="006A468D"/>
    <w:rsid w:val="006A6D5D"/>
    <w:rsid w:val="006B4007"/>
    <w:rsid w:val="006C39D2"/>
    <w:rsid w:val="006D2384"/>
    <w:rsid w:val="006D2590"/>
    <w:rsid w:val="006D6B5C"/>
    <w:rsid w:val="006E363E"/>
    <w:rsid w:val="006F5128"/>
    <w:rsid w:val="006F5CCE"/>
    <w:rsid w:val="0070023C"/>
    <w:rsid w:val="00706EAC"/>
    <w:rsid w:val="00707CB1"/>
    <w:rsid w:val="00715C29"/>
    <w:rsid w:val="007236F4"/>
    <w:rsid w:val="007445B3"/>
    <w:rsid w:val="0075129D"/>
    <w:rsid w:val="00751A63"/>
    <w:rsid w:val="00755F8F"/>
    <w:rsid w:val="00756F24"/>
    <w:rsid w:val="0075758A"/>
    <w:rsid w:val="00763E45"/>
    <w:rsid w:val="00767D4C"/>
    <w:rsid w:val="0077012D"/>
    <w:rsid w:val="00770432"/>
    <w:rsid w:val="00780A5A"/>
    <w:rsid w:val="0079246E"/>
    <w:rsid w:val="0079574E"/>
    <w:rsid w:val="00796797"/>
    <w:rsid w:val="007B609C"/>
    <w:rsid w:val="007E0F1E"/>
    <w:rsid w:val="007F631E"/>
    <w:rsid w:val="00806010"/>
    <w:rsid w:val="00815BA2"/>
    <w:rsid w:val="00820313"/>
    <w:rsid w:val="008323E5"/>
    <w:rsid w:val="00833215"/>
    <w:rsid w:val="008359E3"/>
    <w:rsid w:val="0084391B"/>
    <w:rsid w:val="00847B8C"/>
    <w:rsid w:val="0085340D"/>
    <w:rsid w:val="00863BBA"/>
    <w:rsid w:val="008713D8"/>
    <w:rsid w:val="0087327C"/>
    <w:rsid w:val="00880A46"/>
    <w:rsid w:val="008839A2"/>
    <w:rsid w:val="00883F86"/>
    <w:rsid w:val="0088450F"/>
    <w:rsid w:val="00886DD7"/>
    <w:rsid w:val="00887139"/>
    <w:rsid w:val="008955F8"/>
    <w:rsid w:val="008A078D"/>
    <w:rsid w:val="008A43A2"/>
    <w:rsid w:val="008C2B90"/>
    <w:rsid w:val="008D07EB"/>
    <w:rsid w:val="008D261D"/>
    <w:rsid w:val="008D34E4"/>
    <w:rsid w:val="008D3787"/>
    <w:rsid w:val="008D5520"/>
    <w:rsid w:val="008E2EA6"/>
    <w:rsid w:val="008E2F5B"/>
    <w:rsid w:val="008E58C0"/>
    <w:rsid w:val="008E7494"/>
    <w:rsid w:val="008F6203"/>
    <w:rsid w:val="009062AA"/>
    <w:rsid w:val="00925065"/>
    <w:rsid w:val="00935AD7"/>
    <w:rsid w:val="009459BF"/>
    <w:rsid w:val="00960DB7"/>
    <w:rsid w:val="00963CCB"/>
    <w:rsid w:val="00965C5D"/>
    <w:rsid w:val="00971C2E"/>
    <w:rsid w:val="00973FE5"/>
    <w:rsid w:val="009746FA"/>
    <w:rsid w:val="00985816"/>
    <w:rsid w:val="00985C3A"/>
    <w:rsid w:val="00990198"/>
    <w:rsid w:val="00990FA9"/>
    <w:rsid w:val="009A5F43"/>
    <w:rsid w:val="009B0FAE"/>
    <w:rsid w:val="009C138C"/>
    <w:rsid w:val="009D3AD4"/>
    <w:rsid w:val="009D5926"/>
    <w:rsid w:val="009E015E"/>
    <w:rsid w:val="009F1008"/>
    <w:rsid w:val="00A02B64"/>
    <w:rsid w:val="00A02F3E"/>
    <w:rsid w:val="00A07AA0"/>
    <w:rsid w:val="00A10172"/>
    <w:rsid w:val="00A12870"/>
    <w:rsid w:val="00A12F11"/>
    <w:rsid w:val="00A1401B"/>
    <w:rsid w:val="00A14BF2"/>
    <w:rsid w:val="00A20D69"/>
    <w:rsid w:val="00A26127"/>
    <w:rsid w:val="00A263A4"/>
    <w:rsid w:val="00A2693C"/>
    <w:rsid w:val="00A319F8"/>
    <w:rsid w:val="00A41D76"/>
    <w:rsid w:val="00A422DB"/>
    <w:rsid w:val="00A57A27"/>
    <w:rsid w:val="00A61C2B"/>
    <w:rsid w:val="00A656D0"/>
    <w:rsid w:val="00A84290"/>
    <w:rsid w:val="00A86101"/>
    <w:rsid w:val="00A86372"/>
    <w:rsid w:val="00A86F3C"/>
    <w:rsid w:val="00A97ED6"/>
    <w:rsid w:val="00AA2185"/>
    <w:rsid w:val="00AA2291"/>
    <w:rsid w:val="00AA501E"/>
    <w:rsid w:val="00AA601B"/>
    <w:rsid w:val="00AB6FEB"/>
    <w:rsid w:val="00AD3A72"/>
    <w:rsid w:val="00AD5E94"/>
    <w:rsid w:val="00AF1652"/>
    <w:rsid w:val="00AF1A3E"/>
    <w:rsid w:val="00AF45FE"/>
    <w:rsid w:val="00B00137"/>
    <w:rsid w:val="00B02F5B"/>
    <w:rsid w:val="00B06655"/>
    <w:rsid w:val="00B2223E"/>
    <w:rsid w:val="00B30DCE"/>
    <w:rsid w:val="00B35918"/>
    <w:rsid w:val="00B43F87"/>
    <w:rsid w:val="00B51C5C"/>
    <w:rsid w:val="00B53566"/>
    <w:rsid w:val="00B56E05"/>
    <w:rsid w:val="00B577AB"/>
    <w:rsid w:val="00B653F5"/>
    <w:rsid w:val="00B66B01"/>
    <w:rsid w:val="00B67456"/>
    <w:rsid w:val="00B6775F"/>
    <w:rsid w:val="00B677DB"/>
    <w:rsid w:val="00B75EB9"/>
    <w:rsid w:val="00B82424"/>
    <w:rsid w:val="00B9630C"/>
    <w:rsid w:val="00BA5D10"/>
    <w:rsid w:val="00BC0410"/>
    <w:rsid w:val="00BD19F3"/>
    <w:rsid w:val="00BD53FF"/>
    <w:rsid w:val="00BE3832"/>
    <w:rsid w:val="00BF3524"/>
    <w:rsid w:val="00BF41BE"/>
    <w:rsid w:val="00C003E1"/>
    <w:rsid w:val="00C00C6B"/>
    <w:rsid w:val="00C0555C"/>
    <w:rsid w:val="00C06FBA"/>
    <w:rsid w:val="00C07287"/>
    <w:rsid w:val="00C15619"/>
    <w:rsid w:val="00C30647"/>
    <w:rsid w:val="00C308FB"/>
    <w:rsid w:val="00C40C41"/>
    <w:rsid w:val="00C4387A"/>
    <w:rsid w:val="00C43BDC"/>
    <w:rsid w:val="00C45424"/>
    <w:rsid w:val="00C461F3"/>
    <w:rsid w:val="00C554E6"/>
    <w:rsid w:val="00C619C7"/>
    <w:rsid w:val="00C67058"/>
    <w:rsid w:val="00C67D58"/>
    <w:rsid w:val="00C72A9F"/>
    <w:rsid w:val="00C72D08"/>
    <w:rsid w:val="00C76BAF"/>
    <w:rsid w:val="00C828F5"/>
    <w:rsid w:val="00C96E88"/>
    <w:rsid w:val="00CA2380"/>
    <w:rsid w:val="00CA50F4"/>
    <w:rsid w:val="00CB0575"/>
    <w:rsid w:val="00CB1307"/>
    <w:rsid w:val="00CB4CC8"/>
    <w:rsid w:val="00CB5C38"/>
    <w:rsid w:val="00CB636F"/>
    <w:rsid w:val="00CC0E1F"/>
    <w:rsid w:val="00CC2180"/>
    <w:rsid w:val="00CC4373"/>
    <w:rsid w:val="00CD4584"/>
    <w:rsid w:val="00CE70C1"/>
    <w:rsid w:val="00CF0AB2"/>
    <w:rsid w:val="00CF0EA7"/>
    <w:rsid w:val="00CF487E"/>
    <w:rsid w:val="00D04723"/>
    <w:rsid w:val="00D14FE8"/>
    <w:rsid w:val="00D36E0F"/>
    <w:rsid w:val="00D372D9"/>
    <w:rsid w:val="00D4214E"/>
    <w:rsid w:val="00D44972"/>
    <w:rsid w:val="00D46C61"/>
    <w:rsid w:val="00D47C99"/>
    <w:rsid w:val="00D61853"/>
    <w:rsid w:val="00D625B6"/>
    <w:rsid w:val="00D63889"/>
    <w:rsid w:val="00D739FA"/>
    <w:rsid w:val="00D749B5"/>
    <w:rsid w:val="00D75EE6"/>
    <w:rsid w:val="00D93390"/>
    <w:rsid w:val="00DA0664"/>
    <w:rsid w:val="00DB1F11"/>
    <w:rsid w:val="00DB297D"/>
    <w:rsid w:val="00DC4862"/>
    <w:rsid w:val="00DC7D25"/>
    <w:rsid w:val="00DD1533"/>
    <w:rsid w:val="00DD3918"/>
    <w:rsid w:val="00DD6410"/>
    <w:rsid w:val="00DD7F3F"/>
    <w:rsid w:val="00DE0EBA"/>
    <w:rsid w:val="00DE3C94"/>
    <w:rsid w:val="00E0553A"/>
    <w:rsid w:val="00E344FE"/>
    <w:rsid w:val="00E35E11"/>
    <w:rsid w:val="00E520D0"/>
    <w:rsid w:val="00E606CD"/>
    <w:rsid w:val="00E66620"/>
    <w:rsid w:val="00E67E99"/>
    <w:rsid w:val="00E70C9A"/>
    <w:rsid w:val="00E779D5"/>
    <w:rsid w:val="00E8756A"/>
    <w:rsid w:val="00E91449"/>
    <w:rsid w:val="00E92B20"/>
    <w:rsid w:val="00E971F2"/>
    <w:rsid w:val="00EB1820"/>
    <w:rsid w:val="00EB5D82"/>
    <w:rsid w:val="00EC293F"/>
    <w:rsid w:val="00EC5276"/>
    <w:rsid w:val="00EC5CEB"/>
    <w:rsid w:val="00EC7973"/>
    <w:rsid w:val="00ED17D9"/>
    <w:rsid w:val="00EE024D"/>
    <w:rsid w:val="00EE0B0D"/>
    <w:rsid w:val="00EE2B7A"/>
    <w:rsid w:val="00EE3B03"/>
    <w:rsid w:val="00EE6315"/>
    <w:rsid w:val="00EE6AA5"/>
    <w:rsid w:val="00EF1F83"/>
    <w:rsid w:val="00F06042"/>
    <w:rsid w:val="00F07568"/>
    <w:rsid w:val="00F314D0"/>
    <w:rsid w:val="00F31E54"/>
    <w:rsid w:val="00F32BA1"/>
    <w:rsid w:val="00F34789"/>
    <w:rsid w:val="00F35E11"/>
    <w:rsid w:val="00F4241D"/>
    <w:rsid w:val="00F429A2"/>
    <w:rsid w:val="00F4425E"/>
    <w:rsid w:val="00F4463C"/>
    <w:rsid w:val="00F454FC"/>
    <w:rsid w:val="00F46AEB"/>
    <w:rsid w:val="00F52159"/>
    <w:rsid w:val="00F537EA"/>
    <w:rsid w:val="00F637EF"/>
    <w:rsid w:val="00F63872"/>
    <w:rsid w:val="00F64BB2"/>
    <w:rsid w:val="00F67CAC"/>
    <w:rsid w:val="00F72DCD"/>
    <w:rsid w:val="00F756B4"/>
    <w:rsid w:val="00F7742F"/>
    <w:rsid w:val="00F8786A"/>
    <w:rsid w:val="00F91407"/>
    <w:rsid w:val="00F944C6"/>
    <w:rsid w:val="00F97D4A"/>
    <w:rsid w:val="00FA33AC"/>
    <w:rsid w:val="00FB0EA7"/>
    <w:rsid w:val="00FB174B"/>
    <w:rsid w:val="00FB17AC"/>
    <w:rsid w:val="00FB1F1C"/>
    <w:rsid w:val="00FB63ED"/>
    <w:rsid w:val="00FB7313"/>
    <w:rsid w:val="00FC2CF1"/>
    <w:rsid w:val="00FC696A"/>
    <w:rsid w:val="00FD21DB"/>
    <w:rsid w:val="00FD6BC5"/>
    <w:rsid w:val="00FE6070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83ED6"/>
  <w15:docId w15:val="{9FADA8EC-3B07-48BE-B38F-A390AA0B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PST"/>
    <w:qFormat/>
    <w:rsid w:val="00691B0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2C75B6"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rsid w:val="002C75B6"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rsid w:val="00863BBA"/>
    <w:pPr>
      <w:keepNext/>
      <w:spacing w:before="60"/>
      <w:ind w:left="1418" w:right="-6"/>
      <w:outlineLvl w:val="2"/>
    </w:pPr>
    <w:rPr>
      <w:rFonts w:cs="Arial"/>
      <w:b/>
    </w:rPr>
  </w:style>
  <w:style w:type="paragraph" w:styleId="berschrift4">
    <w:name w:val="heading 4"/>
    <w:basedOn w:val="Standard"/>
    <w:next w:val="Standard"/>
    <w:qFormat/>
    <w:rsid w:val="002C75B6"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rsid w:val="002C75B6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rsid w:val="002C75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75B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75B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C75B6"/>
  </w:style>
  <w:style w:type="paragraph" w:styleId="Textkrper">
    <w:name w:val="Body Text"/>
    <w:basedOn w:val="Standard"/>
    <w:rsid w:val="002C75B6"/>
    <w:rPr>
      <w:b/>
      <w:sz w:val="28"/>
    </w:rPr>
  </w:style>
  <w:style w:type="paragraph" w:styleId="Sprechblasentext">
    <w:name w:val="Balloon Text"/>
    <w:basedOn w:val="Standard"/>
    <w:link w:val="SprechblasentextZchn"/>
    <w:rsid w:val="00177E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7EA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54F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454F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52402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2402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2402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240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24021"/>
    <w:rPr>
      <w:rFonts w:ascii="Arial" w:hAnsi="Arial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7B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33396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44C5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416E79"/>
    <w:rPr>
      <w:i/>
      <w:iCs/>
    </w:rPr>
  </w:style>
  <w:style w:type="paragraph" w:styleId="berarbeitung">
    <w:name w:val="Revision"/>
    <w:hidden/>
    <w:uiPriority w:val="99"/>
    <w:semiHidden/>
    <w:rsid w:val="00D14FE8"/>
    <w:rPr>
      <w:rFonts w:ascii="Arial" w:hAnsi="Arial"/>
      <w:sz w:val="22"/>
    </w:rPr>
  </w:style>
  <w:style w:type="character" w:styleId="Fett">
    <w:name w:val="Strong"/>
    <w:basedOn w:val="Absatz-Standardschriftart"/>
    <w:qFormat/>
    <w:rsid w:val="0077012D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770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77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torc.de/service/miet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ndandimag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torc@brandandimag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ytorc-sei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torc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1C9C-FA74-47A0-974E-1517F9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HYTORC_Pressemitteilung</vt:lpstr>
    </vt:vector>
  </TitlesOfParts>
  <Company>Unbekannte Organisation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HYTORC_Pressemitteilung</dc:title>
  <dc:creator>Uli Ries</dc:creator>
  <cp:lastModifiedBy>t.goebel</cp:lastModifiedBy>
  <cp:revision>3</cp:revision>
  <cp:lastPrinted>2023-02-20T10:12:00Z</cp:lastPrinted>
  <dcterms:created xsi:type="dcterms:W3CDTF">2026-04-02T07:09:00Z</dcterms:created>
  <dcterms:modified xsi:type="dcterms:W3CDTF">2026-04-10T07:39:00Z</dcterms:modified>
</cp:coreProperties>
</file>