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2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27"/>
        <w:gridCol w:w="408"/>
        <w:gridCol w:w="7885"/>
      </w:tblGrid>
      <w:tr w:rsidR="002D73E2">
        <w:trPr>
          <w:tblCellSpacing w:w="15" w:type="dxa"/>
        </w:trPr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Default="00D04864" w:rsidP="00F95949">
            <w:pPr>
              <w:spacing w:before="120" w:after="120"/>
              <w:ind w:right="120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Helvetica" w:hAnsi="Helvetica" w:cs="Helvetica"/>
                <w:color w:val="108ADD"/>
              </w:rPr>
              <w:t>10</w:t>
            </w:r>
            <w:r w:rsidR="002D73E2">
              <w:rPr>
                <w:rFonts w:ascii="Helvetica" w:hAnsi="Helvetica" w:cs="Helvetica"/>
                <w:color w:val="108ADD"/>
              </w:rPr>
              <w:t>.0</w:t>
            </w:r>
            <w:r w:rsidR="00740186">
              <w:rPr>
                <w:rFonts w:ascii="Helvetica" w:hAnsi="Helvetica" w:cs="Helvetica"/>
                <w:color w:val="108ADD"/>
              </w:rPr>
              <w:t>8</w:t>
            </w:r>
            <w:r w:rsidR="002D73E2">
              <w:rPr>
                <w:rFonts w:ascii="Helvetica" w:hAnsi="Helvetica" w:cs="Helvetica"/>
                <w:color w:val="108ADD"/>
              </w:rPr>
              <w:t>.2017</w:t>
            </w:r>
          </w:p>
        </w:tc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Default="002D73E2">
            <w:pPr>
              <w:spacing w:before="120" w:after="120"/>
              <w:ind w:left="120" w:right="1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474747"/>
              </w:rPr>
              <w:t> </w:t>
            </w:r>
          </w:p>
        </w:tc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Default="006A31FF">
            <w:pPr>
              <w:spacing w:before="120" w:after="120"/>
              <w:ind w:left="120" w:right="120"/>
              <w:rPr>
                <w:rFonts w:ascii="Helvetica" w:hAnsi="Helvetica" w:cs="Helvetica"/>
                <w:color w:val="108ADD"/>
              </w:rPr>
            </w:pPr>
            <w:r>
              <w:rPr>
                <w:rFonts w:ascii="Helvetica" w:hAnsi="Helvetica" w:cs="Helvetica"/>
                <w:color w:val="108ADD"/>
              </w:rPr>
              <w:t>PRESSEMITTEILUNG 20</w:t>
            </w:r>
            <w:r w:rsidR="002D73E2">
              <w:rPr>
                <w:rFonts w:ascii="Helvetica" w:hAnsi="Helvetica" w:cs="Helvetica"/>
                <w:color w:val="108ADD"/>
              </w:rPr>
              <w:t>/2017</w:t>
            </w:r>
          </w:p>
          <w:p w:rsidR="002D73E2" w:rsidRDefault="002D73E2">
            <w:pPr>
              <w:spacing w:before="120" w:after="120"/>
              <w:ind w:left="120" w:right="1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108ADD"/>
              </w:rPr>
              <w:t>WILHELMSHAVENER HAFENWIRTSCHAFTS VEREINIGUNG E.V.</w:t>
            </w:r>
          </w:p>
          <w:p w:rsidR="002D73E2" w:rsidRDefault="005432C0" w:rsidP="00CE674A">
            <w:pPr>
              <w:spacing w:before="120" w:after="120"/>
              <w:ind w:left="120" w:right="1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pict>
                <v:rect id="_x0000_i1025" style="width:0;height:1.5pt" o:hralign="center" o:hrstd="t" o:hr="t" fillcolor="#aca899" stroked="f"/>
              </w:pict>
            </w:r>
          </w:p>
        </w:tc>
      </w:tr>
      <w:tr w:rsidR="002D73E2">
        <w:trPr>
          <w:tblCellSpacing w:w="15" w:type="dxa"/>
        </w:trPr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Default="002D73E2">
            <w:pPr>
              <w:spacing w:before="120" w:after="120"/>
              <w:ind w:left="120" w:right="1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Default="002D73E2">
            <w:pPr>
              <w:spacing w:before="120" w:after="120"/>
              <w:ind w:left="120" w:right="1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Default="002D73E2">
            <w:pPr>
              <w:pStyle w:val="StandardWeb"/>
              <w:ind w:left="120" w:right="1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      </w:t>
            </w:r>
            <w:r w:rsidR="007E7027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629B5D6B" wp14:editId="7D5BC51B">
                  <wp:extent cx="4476750" cy="876300"/>
                  <wp:effectExtent l="0" t="0" r="0" b="0"/>
                  <wp:docPr id="2" name="Bild 2" descr="WHV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WHV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3E2" w:rsidRPr="00253771">
        <w:trPr>
          <w:tblCellSpacing w:w="15" w:type="dxa"/>
        </w:trPr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Default="002D73E2">
            <w:pPr>
              <w:spacing w:before="120" w:after="120"/>
              <w:ind w:left="120" w:right="1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474747"/>
              </w:rPr>
              <w:t> </w:t>
            </w:r>
          </w:p>
        </w:tc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Pr="009248D9" w:rsidRDefault="002D73E2" w:rsidP="009248D9">
            <w:pPr>
              <w:spacing w:before="120" w:after="120"/>
              <w:ind w:left="120" w:righ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48D9">
              <w:rPr>
                <w:rFonts w:ascii="Helvetica" w:hAnsi="Helvetica" w:cs="Helvetica"/>
                <w:color w:val="474747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Pr="00631861" w:rsidRDefault="00631861" w:rsidP="006A31FF">
            <w:pPr>
              <w:spacing w:line="360" w:lineRule="auto"/>
              <w:jc w:val="center"/>
              <w:rPr>
                <w:rFonts w:ascii="Verdana" w:hAnsi="Verdana" w:cs="Verdana"/>
              </w:rPr>
            </w:pPr>
            <w:r w:rsidRPr="00631861">
              <w:rPr>
                <w:rFonts w:ascii="Arial" w:hAnsi="Arial" w:cs="Arial"/>
                <w:b/>
                <w:bCs/>
              </w:rPr>
              <w:t xml:space="preserve">WHV e.V. </w:t>
            </w:r>
            <w:r w:rsidR="006A31FF">
              <w:rPr>
                <w:rFonts w:ascii="Arial" w:hAnsi="Arial" w:cs="Arial"/>
                <w:b/>
                <w:bCs/>
              </w:rPr>
              <w:t>–Vorstand und Mitglieder informieren sich an Bahnbaustelle Sande-Varel</w:t>
            </w:r>
          </w:p>
        </w:tc>
      </w:tr>
      <w:tr w:rsidR="002D73E2" w:rsidRPr="00253771">
        <w:trPr>
          <w:tblCellSpacing w:w="15" w:type="dxa"/>
        </w:trPr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Pr="00253771" w:rsidRDefault="002D73E2">
            <w:pPr>
              <w:spacing w:before="120" w:after="120"/>
              <w:ind w:left="120" w:right="1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53771">
              <w:rPr>
                <w:rFonts w:ascii="Arial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Pr="00253771" w:rsidRDefault="002D73E2">
            <w:pPr>
              <w:spacing w:before="120" w:after="120"/>
              <w:ind w:left="120" w:right="1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253771">
              <w:rPr>
                <w:rFonts w:ascii="Arial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6A31FF" w:rsidRDefault="006A31FF" w:rsidP="00347B02">
            <w:pPr>
              <w:spacing w:before="12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Auf Einladung der Wilhelmshavener Hafenwirtschafts-Vereinigung e. V. (WHV </w:t>
            </w:r>
            <w:proofErr w:type="spellStart"/>
            <w:r>
              <w:rPr>
                <w:rFonts w:ascii="Verdana" w:hAnsi="Verdana" w:cs="Verdana"/>
              </w:rPr>
              <w:t>e.V</w:t>
            </w:r>
            <w:proofErr w:type="spellEnd"/>
            <w:r>
              <w:rPr>
                <w:rFonts w:ascii="Verdana" w:hAnsi="Verdana" w:cs="Verdana"/>
              </w:rPr>
              <w:t>) fand eine überaus interessante Besichtigung der Bahnbaustellen zwischen Sande und Varel statt. Die Bauleiterin Frau Heine-</w:t>
            </w:r>
            <w:proofErr w:type="spellStart"/>
            <w:r>
              <w:rPr>
                <w:rFonts w:ascii="Verdana" w:hAnsi="Verdana" w:cs="Verdana"/>
              </w:rPr>
              <w:t>Seela</w:t>
            </w:r>
            <w:proofErr w:type="spellEnd"/>
            <w:r>
              <w:rPr>
                <w:rFonts w:ascii="Verdana" w:hAnsi="Verdana" w:cs="Verdana"/>
              </w:rPr>
              <w:t xml:space="preserve"> und ihr Kollege Herr </w:t>
            </w:r>
            <w:proofErr w:type="spellStart"/>
            <w:r>
              <w:rPr>
                <w:rFonts w:ascii="Verdana" w:hAnsi="Verdana" w:cs="Verdana"/>
              </w:rPr>
              <w:t>Bucholt</w:t>
            </w:r>
            <w:proofErr w:type="spellEnd"/>
            <w:r>
              <w:rPr>
                <w:rFonts w:ascii="Verdana" w:hAnsi="Verdana" w:cs="Verdana"/>
              </w:rPr>
              <w:t xml:space="preserve"> haben in sehr anschaulicher Weise der WHV e.V.-Delegation, bestehend aus </w:t>
            </w:r>
            <w:r w:rsidR="00734109">
              <w:rPr>
                <w:rFonts w:ascii="Verdana" w:hAnsi="Verdana" w:cs="Verdana"/>
              </w:rPr>
              <w:t xml:space="preserve">Günter Reiche, Hans-Joachim </w:t>
            </w:r>
            <w:proofErr w:type="spellStart"/>
            <w:r w:rsidR="00734109">
              <w:rPr>
                <w:rFonts w:ascii="Verdana" w:hAnsi="Verdana" w:cs="Verdana"/>
              </w:rPr>
              <w:t>Uhlendorf</w:t>
            </w:r>
            <w:proofErr w:type="spellEnd"/>
            <w:r w:rsidR="00734109">
              <w:rPr>
                <w:rFonts w:ascii="Verdana" w:hAnsi="Verdana" w:cs="Verdana"/>
              </w:rPr>
              <w:t xml:space="preserve">, Heiner Holzhausen, Dörte Schmidt (alle WHV e.V.) sowie  Angela </w:t>
            </w:r>
            <w:proofErr w:type="spellStart"/>
            <w:r w:rsidR="00734109">
              <w:rPr>
                <w:rFonts w:ascii="Verdana" w:hAnsi="Verdana" w:cs="Verdana"/>
              </w:rPr>
              <w:t>Homuth</w:t>
            </w:r>
            <w:proofErr w:type="spellEnd"/>
            <w:r w:rsidR="00734109">
              <w:rPr>
                <w:rFonts w:ascii="Verdana" w:hAnsi="Verdana" w:cs="Verdana"/>
              </w:rPr>
              <w:t xml:space="preserve"> (</w:t>
            </w:r>
            <w:proofErr w:type="spellStart"/>
            <w:r w:rsidR="00734109">
              <w:rPr>
                <w:rFonts w:ascii="Verdana" w:hAnsi="Verdana" w:cs="Verdana"/>
              </w:rPr>
              <w:t>Vynova</w:t>
            </w:r>
            <w:proofErr w:type="spellEnd"/>
            <w:r w:rsidR="00734109">
              <w:rPr>
                <w:rFonts w:ascii="Verdana" w:hAnsi="Verdana" w:cs="Verdana"/>
              </w:rPr>
              <w:t xml:space="preserve">), Rolf </w:t>
            </w:r>
            <w:proofErr w:type="spellStart"/>
            <w:r w:rsidR="00734109">
              <w:rPr>
                <w:rFonts w:ascii="Verdana" w:hAnsi="Verdana" w:cs="Verdana"/>
              </w:rPr>
              <w:t>Brandstrup</w:t>
            </w:r>
            <w:proofErr w:type="spellEnd"/>
            <w:r w:rsidR="00734109">
              <w:rPr>
                <w:rFonts w:ascii="Verdana" w:hAnsi="Verdana" w:cs="Verdana"/>
              </w:rPr>
              <w:t xml:space="preserve"> (Sparkasse WHV) und Matthias </w:t>
            </w:r>
            <w:proofErr w:type="spellStart"/>
            <w:r w:rsidR="00734109">
              <w:rPr>
                <w:rFonts w:ascii="Verdana" w:hAnsi="Verdana" w:cs="Verdana"/>
              </w:rPr>
              <w:t>Schrell</w:t>
            </w:r>
            <w:proofErr w:type="spellEnd"/>
            <w:r w:rsidR="00734109">
              <w:rPr>
                <w:rFonts w:ascii="Verdana" w:hAnsi="Verdana" w:cs="Verdana"/>
              </w:rPr>
              <w:t xml:space="preserve"> (</w:t>
            </w:r>
            <w:proofErr w:type="spellStart"/>
            <w:r w:rsidR="00734109">
              <w:rPr>
                <w:rFonts w:ascii="Verdana" w:hAnsi="Verdana" w:cs="Verdana"/>
              </w:rPr>
              <w:t>Rhenus</w:t>
            </w:r>
            <w:proofErr w:type="spellEnd"/>
            <w:r w:rsidR="00734109">
              <w:rPr>
                <w:rFonts w:ascii="Verdana" w:hAnsi="Verdana" w:cs="Verdana"/>
              </w:rPr>
              <w:t xml:space="preserve"> Midgard) d</w:t>
            </w:r>
            <w:r>
              <w:rPr>
                <w:rFonts w:ascii="Verdana" w:hAnsi="Verdana" w:cs="Verdana"/>
              </w:rPr>
              <w:t>ie Besonderhe</w:t>
            </w:r>
            <w:r w:rsidR="00F157AE">
              <w:rPr>
                <w:rFonts w:ascii="Verdana" w:hAnsi="Verdana" w:cs="Verdana"/>
              </w:rPr>
              <w:t>iten der Baumaßnahmen, die der w</w:t>
            </w:r>
            <w:r>
              <w:rPr>
                <w:rFonts w:ascii="Verdana" w:hAnsi="Verdana" w:cs="Verdana"/>
              </w:rPr>
              <w:t>eiche Untergrund den Bauexperten abverlangt, anhand der Baustellen im Detail erläutert.</w:t>
            </w:r>
          </w:p>
          <w:p w:rsidR="006A31FF" w:rsidRDefault="006A31FF" w:rsidP="00347B02">
            <w:pPr>
              <w:spacing w:before="12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Der gesamte Ausbau der Bahnstrecke von Wilhelmshaven bis Oldenburg wird in 6 Planfeststellungsabschnitten umgesetzt. Der Abschnitt Varel-Sande, den die WHV e.V.-Delegation besichtigt hat, ist der Abschnitt 4.</w:t>
            </w:r>
          </w:p>
          <w:p w:rsidR="006A31FF" w:rsidRDefault="006A31FF" w:rsidP="00347B02">
            <w:pPr>
              <w:spacing w:before="12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Dieser Abschnitt erfordert wegen des besonders weichen Untergrundes besondere aufwändige </w:t>
            </w:r>
            <w:r w:rsidR="00612304">
              <w:rPr>
                <w:rFonts w:ascii="Verdana" w:hAnsi="Verdana" w:cs="Verdana"/>
              </w:rPr>
              <w:t xml:space="preserve">Baumaßnahmen. Dabei wurde deutlich, dass diese Arbeiten, wie die Gesamtsanierung der Strecke ein hohes Maß an Wertschöpfung in dieser Region </w:t>
            </w:r>
            <w:r w:rsidR="00F157AE">
              <w:rPr>
                <w:rFonts w:ascii="Verdana" w:hAnsi="Verdana" w:cs="Verdana"/>
              </w:rPr>
              <w:t>veranlasst</w:t>
            </w:r>
            <w:r w:rsidR="00612304">
              <w:rPr>
                <w:rFonts w:ascii="Verdana" w:hAnsi="Verdana" w:cs="Verdana"/>
              </w:rPr>
              <w:t>. Auch wenn jeweils pro Bahnabschnitt ein Generalunternehmer den</w:t>
            </w:r>
            <w:r w:rsidR="00F157AE">
              <w:rPr>
                <w:rFonts w:ascii="Verdana" w:hAnsi="Verdana" w:cs="Verdana"/>
              </w:rPr>
              <w:t xml:space="preserve"> Auftrag erhält, so </w:t>
            </w:r>
            <w:proofErr w:type="gramStart"/>
            <w:r w:rsidR="00F157AE">
              <w:rPr>
                <w:rFonts w:ascii="Verdana" w:hAnsi="Verdana" w:cs="Verdana"/>
              </w:rPr>
              <w:t>sind</w:t>
            </w:r>
            <w:proofErr w:type="gramEnd"/>
            <w:r w:rsidR="00612304">
              <w:rPr>
                <w:rFonts w:ascii="Verdana" w:hAnsi="Verdana" w:cs="Verdana"/>
              </w:rPr>
              <w:t xml:space="preserve"> eine nicht </w:t>
            </w:r>
            <w:r w:rsidR="00F157AE">
              <w:rPr>
                <w:rFonts w:ascii="Verdana" w:hAnsi="Verdana" w:cs="Verdana"/>
              </w:rPr>
              <w:t>geringe Zahl von Unternehme</w:t>
            </w:r>
            <w:r w:rsidR="00612304">
              <w:rPr>
                <w:rFonts w:ascii="Verdana" w:hAnsi="Verdana" w:cs="Verdana"/>
              </w:rPr>
              <w:t xml:space="preserve">n aus </w:t>
            </w:r>
            <w:r w:rsidR="00F157AE">
              <w:rPr>
                <w:rFonts w:ascii="Verdana" w:hAnsi="Verdana" w:cs="Verdana"/>
              </w:rPr>
              <w:t xml:space="preserve">der hiesigen Region an </w:t>
            </w:r>
            <w:r w:rsidR="00612304">
              <w:rPr>
                <w:rFonts w:ascii="Verdana" w:hAnsi="Verdana" w:cs="Verdana"/>
              </w:rPr>
              <w:t>den Baumaßnahmen</w:t>
            </w:r>
            <w:r w:rsidR="00F157AE">
              <w:rPr>
                <w:rFonts w:ascii="Verdana" w:hAnsi="Verdana" w:cs="Verdana"/>
              </w:rPr>
              <w:t xml:space="preserve"> beteiligt</w:t>
            </w:r>
            <w:r w:rsidR="00612304">
              <w:rPr>
                <w:rFonts w:ascii="Verdana" w:hAnsi="Verdana" w:cs="Verdana"/>
              </w:rPr>
              <w:t>.</w:t>
            </w:r>
          </w:p>
          <w:p w:rsidR="00612304" w:rsidRDefault="00612304" w:rsidP="00347B02">
            <w:pPr>
              <w:spacing w:before="12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Um eine Streckengeschwindigkei</w:t>
            </w:r>
            <w:r w:rsidR="00F157AE">
              <w:rPr>
                <w:rFonts w:ascii="Verdana" w:hAnsi="Verdana" w:cs="Verdana"/>
              </w:rPr>
              <w:t>t bis zu 120 km/h in Zukunft zuzulassen</w:t>
            </w:r>
            <w:r>
              <w:rPr>
                <w:rFonts w:ascii="Verdana" w:hAnsi="Verdana" w:cs="Verdana"/>
              </w:rPr>
              <w:t xml:space="preserve">, sind besondere, die Kosten erhöhende technisch Lösungen erforderlich. Das sind </w:t>
            </w:r>
          </w:p>
          <w:p w:rsidR="00612304" w:rsidRDefault="00F157AE" w:rsidP="00347B02">
            <w:pPr>
              <w:pStyle w:val="Listenabsatz"/>
              <w:numPr>
                <w:ilvl w:val="0"/>
                <w:numId w:val="26"/>
              </w:numPr>
              <w:spacing w:before="12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Trassentiefgründungen</w:t>
            </w:r>
            <w:r w:rsidR="00612304">
              <w:rPr>
                <w:rFonts w:ascii="Verdana" w:hAnsi="Verdana" w:cs="Verdana"/>
              </w:rPr>
              <w:t xml:space="preserve"> zwecks Stabilisierung des Untergrundes mit H</w:t>
            </w:r>
            <w:r w:rsidR="00F46F78">
              <w:rPr>
                <w:rFonts w:ascii="Verdana" w:hAnsi="Verdana" w:cs="Verdana"/>
              </w:rPr>
              <w:t>ilfe von 15 bis 20 m tiefen Bohr</w:t>
            </w:r>
            <w:r w:rsidR="00612304">
              <w:rPr>
                <w:rFonts w:ascii="Verdana" w:hAnsi="Verdana" w:cs="Verdana"/>
              </w:rPr>
              <w:t xml:space="preserve">pfählen, auf die dann eine </w:t>
            </w:r>
            <w:r w:rsidR="00F46F78">
              <w:rPr>
                <w:rFonts w:ascii="Verdana" w:hAnsi="Verdana" w:cs="Verdana"/>
              </w:rPr>
              <w:t xml:space="preserve">ca. 1 m dicke </w:t>
            </w:r>
            <w:r w:rsidR="00612304">
              <w:rPr>
                <w:rFonts w:ascii="Verdana" w:hAnsi="Verdana" w:cs="Verdana"/>
              </w:rPr>
              <w:t>Stahlbetonplatte als stabiler Untergrund für das Schotterbett der Gleise gegossen wird.</w:t>
            </w:r>
          </w:p>
          <w:p w:rsidR="00612304" w:rsidRDefault="00F46F78" w:rsidP="00347B02">
            <w:pPr>
              <w:pStyle w:val="Listenabsatz"/>
              <w:numPr>
                <w:ilvl w:val="0"/>
                <w:numId w:val="26"/>
              </w:numPr>
              <w:spacing w:before="12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Das </w:t>
            </w:r>
            <w:r w:rsidR="00612304">
              <w:rPr>
                <w:rFonts w:ascii="Verdana" w:hAnsi="Verdana" w:cs="Verdana"/>
              </w:rPr>
              <w:t>Fräs-Misch-</w:t>
            </w:r>
            <w:r>
              <w:rPr>
                <w:rFonts w:ascii="Verdana" w:hAnsi="Verdana" w:cs="Verdana"/>
              </w:rPr>
              <w:t>Verfahren</w:t>
            </w:r>
            <w:r w:rsidR="00612304">
              <w:rPr>
                <w:rFonts w:ascii="Verdana" w:hAnsi="Verdana" w:cs="Verdana"/>
              </w:rPr>
              <w:t xml:space="preserve"> (FM). Mit dieser modernen </w:t>
            </w:r>
            <w:r w:rsidR="00612304">
              <w:rPr>
                <w:rFonts w:ascii="Verdana" w:hAnsi="Verdana" w:cs="Verdana"/>
              </w:rPr>
              <w:lastRenderedPageBreak/>
              <w:t>Technologie zur Bodenverfestigung und Stabilisierung des Untergrundes sowohl in Dammbereichen als auch an Moorstellen. Die Frä</w:t>
            </w:r>
            <w:r w:rsidR="00450F6F">
              <w:rPr>
                <w:rFonts w:ascii="Verdana" w:hAnsi="Verdana" w:cs="Verdana"/>
              </w:rPr>
              <w:t>se fährt mit einem max</w:t>
            </w:r>
            <w:r>
              <w:rPr>
                <w:rFonts w:ascii="Verdana" w:hAnsi="Verdana" w:cs="Verdana"/>
              </w:rPr>
              <w:t xml:space="preserve">. 9 m langen Schwert mit einer </w:t>
            </w:r>
            <w:proofErr w:type="spellStart"/>
            <w:r>
              <w:rPr>
                <w:rFonts w:ascii="Verdana" w:hAnsi="Verdana" w:cs="Verdana"/>
              </w:rPr>
              <w:t>u</w:t>
            </w:r>
            <w:r w:rsidR="00450F6F">
              <w:rPr>
                <w:rFonts w:ascii="Verdana" w:hAnsi="Verdana" w:cs="Verdana"/>
              </w:rPr>
              <w:t>mlauf</w:t>
            </w:r>
            <w:r>
              <w:rPr>
                <w:rFonts w:ascii="Verdana" w:hAnsi="Verdana" w:cs="Verdana"/>
              </w:rPr>
              <w:t>den</w:t>
            </w:r>
            <w:proofErr w:type="spellEnd"/>
            <w:r w:rsidR="00450F6F">
              <w:rPr>
                <w:rFonts w:ascii="Verdana" w:hAnsi="Verdana" w:cs="Verdana"/>
              </w:rPr>
              <w:t xml:space="preserve"> </w:t>
            </w:r>
            <w:r w:rsidR="00C33CF7">
              <w:rPr>
                <w:rFonts w:ascii="Verdana" w:hAnsi="Verdana" w:cs="Verdana"/>
              </w:rPr>
              <w:t>Fräsk</w:t>
            </w:r>
            <w:r w:rsidR="00450F6F">
              <w:rPr>
                <w:rFonts w:ascii="Verdana" w:hAnsi="Verdana" w:cs="Verdana"/>
              </w:rPr>
              <w:t>ette in den Untergrund und vermischt dab</w:t>
            </w:r>
            <w:r w:rsidR="00C33CF7">
              <w:rPr>
                <w:rFonts w:ascii="Verdana" w:hAnsi="Verdana" w:cs="Verdana"/>
              </w:rPr>
              <w:t>ei den Boden mit einer Zementsuspe</w:t>
            </w:r>
            <w:r w:rsidR="00450F6F">
              <w:rPr>
                <w:rFonts w:ascii="Verdana" w:hAnsi="Verdana" w:cs="Verdana"/>
              </w:rPr>
              <w:t>nsion</w:t>
            </w:r>
            <w:r w:rsidR="00C33CF7">
              <w:rPr>
                <w:rFonts w:ascii="Verdana" w:hAnsi="Verdana" w:cs="Verdana"/>
              </w:rPr>
              <w:t>, die</w:t>
            </w:r>
            <w:r w:rsidR="00450F6F">
              <w:rPr>
                <w:rFonts w:ascii="Verdana" w:hAnsi="Verdana" w:cs="Verdana"/>
              </w:rPr>
              <w:t xml:space="preserve"> zu einem festen Unterbau für das Gleisbett und die Gleise</w:t>
            </w:r>
            <w:r w:rsidR="00C33CF7">
              <w:rPr>
                <w:rFonts w:ascii="Verdana" w:hAnsi="Verdana" w:cs="Verdana"/>
              </w:rPr>
              <w:t xml:space="preserve"> aushärtet</w:t>
            </w:r>
            <w:r w:rsidR="00450F6F">
              <w:rPr>
                <w:rFonts w:ascii="Verdana" w:hAnsi="Verdana" w:cs="Verdana"/>
              </w:rPr>
              <w:t>.</w:t>
            </w:r>
          </w:p>
          <w:p w:rsidR="00450F6F" w:rsidRPr="00347B02" w:rsidRDefault="00450F6F" w:rsidP="00347B02">
            <w:pPr>
              <w:spacing w:before="12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Die Endausbaukosten für die Zweigleisigkeit der Bahnst</w:t>
            </w:r>
            <w:r w:rsidR="00C33CF7">
              <w:rPr>
                <w:rFonts w:ascii="Verdana" w:hAnsi="Verdana" w:cs="Verdana"/>
              </w:rPr>
              <w:t>recke zwischen Wilhelmshaven und</w:t>
            </w:r>
            <w:r>
              <w:rPr>
                <w:rFonts w:ascii="Verdana" w:hAnsi="Verdana" w:cs="Verdana"/>
              </w:rPr>
              <w:t xml:space="preserve"> Oldenburg einschließlich Lärmschutz und Elektrifizierung werden rund 840 Millionen € betragen. Als die WHV e.V. 2010, zusammen mit anderen Akteuren der Region, in einem entscheidenden Gespräch mit dem damal</w:t>
            </w:r>
            <w:r w:rsidR="00C33CF7">
              <w:rPr>
                <w:rFonts w:ascii="Verdana" w:hAnsi="Verdana" w:cs="Verdana"/>
              </w:rPr>
              <w:t>igen Staatssekretär Prof. Klaus-</w:t>
            </w:r>
            <w:r>
              <w:rPr>
                <w:rFonts w:ascii="Verdana" w:hAnsi="Verdana" w:cs="Verdana"/>
              </w:rPr>
              <w:t>Dieter Scheu</w:t>
            </w:r>
            <w:r w:rsidR="00C33CF7">
              <w:rPr>
                <w:rFonts w:ascii="Verdana" w:hAnsi="Verdana" w:cs="Verdana"/>
              </w:rPr>
              <w:t>erle</w:t>
            </w:r>
            <w:r>
              <w:rPr>
                <w:rFonts w:ascii="Verdana" w:hAnsi="Verdana" w:cs="Verdana"/>
              </w:rPr>
              <w:t xml:space="preserve"> im Bundesministerium für Verkehr , Bau- und Stadtentwicklung die Zusage für den Beginn der Finanzierung erhielt, wurden die langjährigen unermüdlichen Bemühungen mit Erfolg gekrönt</w:t>
            </w:r>
            <w:r w:rsidR="008018BE">
              <w:rPr>
                <w:rFonts w:ascii="Verdana" w:hAnsi="Verdana" w:cs="Verdana"/>
              </w:rPr>
              <w:t xml:space="preserve"> und damit neben der Realisierung eines optimalen Bahnanschlusses für den Hafen auch die Basis für Wertschöpfungen beim hiesigen Baustoffhandel und Speditionsgewerbe geschaffen.</w:t>
            </w:r>
            <w:r w:rsidR="009C405F">
              <w:rPr>
                <w:rFonts w:ascii="Verdana" w:hAnsi="Verdana" w:cs="Verdana"/>
              </w:rPr>
              <w:t xml:space="preserve"> </w:t>
            </w:r>
            <w:r w:rsidR="009C405F" w:rsidRPr="00347B02">
              <w:rPr>
                <w:rFonts w:ascii="Verdana" w:hAnsi="Verdana" w:cs="Verdana"/>
              </w:rPr>
              <w:t xml:space="preserve">Der gut ausgebaute </w:t>
            </w:r>
            <w:proofErr w:type="spellStart"/>
            <w:r w:rsidR="009C405F" w:rsidRPr="00347B02">
              <w:rPr>
                <w:rFonts w:ascii="Verdana" w:hAnsi="Verdana" w:cs="Verdana"/>
              </w:rPr>
              <w:t>Bahnhinterlandanschluss</w:t>
            </w:r>
            <w:proofErr w:type="spellEnd"/>
            <w:r w:rsidR="009C405F" w:rsidRPr="00347B02">
              <w:rPr>
                <w:rFonts w:ascii="Verdana" w:hAnsi="Verdana" w:cs="Verdana"/>
              </w:rPr>
              <w:t xml:space="preserve"> wird eine elementare Transportgrundlage für die Hauptumschlagsgüter des Hafens Wilhelmshaven sein: Container, Kohle, Mineralöl- und Chemieprodukte.</w:t>
            </w:r>
          </w:p>
          <w:p w:rsidR="008018BE" w:rsidRDefault="008018BE" w:rsidP="00347B02">
            <w:pPr>
              <w:spacing w:before="12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Der für 2018 geplante Baubeginn der „Umfahrung Sande“ setzt diese positive wirtschaftliche Entwicklung fort.</w:t>
            </w:r>
          </w:p>
          <w:p w:rsidR="008018BE" w:rsidRDefault="008018BE" w:rsidP="00347B02">
            <w:pPr>
              <w:spacing w:before="120"/>
              <w:rPr>
                <w:rFonts w:ascii="Verdana" w:hAnsi="Verdana" w:cs="Verdana"/>
              </w:rPr>
            </w:pPr>
          </w:p>
          <w:p w:rsidR="008018BE" w:rsidRDefault="00300B73" w:rsidP="00347B02">
            <w:pPr>
              <w:spacing w:before="120"/>
              <w:jc w:val="center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  <w:noProof/>
              </w:rPr>
              <w:drawing>
                <wp:inline distT="0" distB="0" distL="0" distR="0" wp14:anchorId="0A979FC9" wp14:editId="75D99B43">
                  <wp:extent cx="4487840" cy="2992525"/>
                  <wp:effectExtent l="0" t="0" r="8255" b="0"/>
                  <wp:docPr id="1" name="Grafik 1" descr="O:\Fotos,Grafiken &amp; Logos, Schriften\Fotoarchiv\2017\170728_Bahnbaustelle\IMG_3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Fotos,Grafiken &amp; Logos, Schriften\Fotoarchiv\2017\170728_Bahnbaustelle\IMG_3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238" cy="299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8BE" w:rsidRPr="00450F6F" w:rsidRDefault="008018BE" w:rsidP="00347B02">
            <w:pPr>
              <w:spacing w:before="120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 xml:space="preserve">Foto: von links </w:t>
            </w:r>
            <w:r w:rsidR="00300B73">
              <w:rPr>
                <w:rFonts w:ascii="Verdana" w:hAnsi="Verdana" w:cs="Verdana"/>
              </w:rPr>
              <w:t xml:space="preserve">Herr </w:t>
            </w:r>
            <w:proofErr w:type="spellStart"/>
            <w:r w:rsidR="00300B73">
              <w:rPr>
                <w:rFonts w:ascii="Verdana" w:hAnsi="Verdana" w:cs="Verdana"/>
              </w:rPr>
              <w:t>Bucholt</w:t>
            </w:r>
            <w:proofErr w:type="spellEnd"/>
            <w:r w:rsidR="00300B73">
              <w:rPr>
                <w:rFonts w:ascii="Verdana" w:hAnsi="Verdana" w:cs="Verdana"/>
              </w:rPr>
              <w:t xml:space="preserve">, Günter Reiche, Hans-Joachim </w:t>
            </w:r>
            <w:proofErr w:type="spellStart"/>
            <w:r w:rsidR="00300B73">
              <w:rPr>
                <w:rFonts w:ascii="Verdana" w:hAnsi="Verdana" w:cs="Verdana"/>
              </w:rPr>
              <w:t>Uhlendorf</w:t>
            </w:r>
            <w:proofErr w:type="spellEnd"/>
            <w:r w:rsidR="00300B73">
              <w:rPr>
                <w:rFonts w:ascii="Verdana" w:hAnsi="Verdana" w:cs="Verdana"/>
              </w:rPr>
              <w:t xml:space="preserve">, Angela </w:t>
            </w:r>
            <w:proofErr w:type="spellStart"/>
            <w:r w:rsidR="00300B73">
              <w:rPr>
                <w:rFonts w:ascii="Verdana" w:hAnsi="Verdana" w:cs="Verdana"/>
              </w:rPr>
              <w:t>Homuth</w:t>
            </w:r>
            <w:proofErr w:type="spellEnd"/>
            <w:r w:rsidR="00300B73">
              <w:rPr>
                <w:rFonts w:ascii="Verdana" w:hAnsi="Verdana" w:cs="Verdana"/>
              </w:rPr>
              <w:t xml:space="preserve">, Heiner Holzhausen, Dörte Schmidt, Rolf </w:t>
            </w:r>
            <w:proofErr w:type="spellStart"/>
            <w:r w:rsidR="00300B73">
              <w:rPr>
                <w:rFonts w:ascii="Verdana" w:hAnsi="Verdana" w:cs="Verdana"/>
              </w:rPr>
              <w:t>Brandstrup</w:t>
            </w:r>
            <w:proofErr w:type="spellEnd"/>
            <w:r w:rsidR="00300B73">
              <w:rPr>
                <w:rFonts w:ascii="Verdana" w:hAnsi="Verdana" w:cs="Verdana"/>
              </w:rPr>
              <w:t xml:space="preserve">, Matthias </w:t>
            </w:r>
            <w:proofErr w:type="spellStart"/>
            <w:r w:rsidR="00300B73">
              <w:rPr>
                <w:rFonts w:ascii="Verdana" w:hAnsi="Verdana" w:cs="Verdana"/>
              </w:rPr>
              <w:t>Schrell</w:t>
            </w:r>
            <w:proofErr w:type="spellEnd"/>
            <w:r w:rsidR="00300B73">
              <w:rPr>
                <w:rFonts w:ascii="Verdana" w:hAnsi="Verdana" w:cs="Verdana"/>
              </w:rPr>
              <w:t xml:space="preserve"> und Jutta Heine-</w:t>
            </w:r>
            <w:proofErr w:type="spellStart"/>
            <w:r w:rsidR="00300B73">
              <w:rPr>
                <w:rFonts w:ascii="Verdana" w:hAnsi="Verdana" w:cs="Verdana"/>
              </w:rPr>
              <w:t>Seela</w:t>
            </w:r>
            <w:proofErr w:type="spellEnd"/>
          </w:p>
        </w:tc>
      </w:tr>
      <w:tr w:rsidR="002D73E2" w:rsidRPr="00CE674A">
        <w:trPr>
          <w:tblCellSpacing w:w="15" w:type="dxa"/>
        </w:trPr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Pr="00253771" w:rsidRDefault="002D73E2">
            <w:pPr>
              <w:spacing w:before="120" w:after="120"/>
              <w:ind w:left="120" w:righ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3771">
              <w:rPr>
                <w:rStyle w:val="Fett"/>
                <w:rFonts w:ascii="Helvetica" w:hAnsi="Helvetica" w:cs="Helvetica"/>
                <w:color w:val="474747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Pr="00253771" w:rsidRDefault="002D73E2">
            <w:pPr>
              <w:spacing w:before="120" w:after="120"/>
              <w:ind w:left="120" w:righ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53771">
              <w:rPr>
                <w:rFonts w:ascii="Helvetica" w:hAnsi="Helvetica" w:cs="Helvetica"/>
                <w:color w:val="474747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Pr="006D052D" w:rsidRDefault="002D73E2" w:rsidP="003F47E0">
            <w:pPr>
              <w:pStyle w:val="StandardWeb"/>
              <w:spacing w:before="120" w:beforeAutospacing="0" w:after="0" w:afterAutospacing="0"/>
              <w:ind w:right="119"/>
              <w:rPr>
                <w:rFonts w:ascii="Verdana" w:hAnsi="Verdana" w:cs="Verdana"/>
              </w:rPr>
            </w:pPr>
            <w:r w:rsidRPr="006D052D">
              <w:rPr>
                <w:rFonts w:ascii="Verdana" w:hAnsi="Verdana" w:cs="Verdana"/>
                <w:sz w:val="22"/>
                <w:szCs w:val="22"/>
              </w:rPr>
              <w:t xml:space="preserve">Autor: WHV e.V. </w:t>
            </w:r>
          </w:p>
        </w:tc>
      </w:tr>
      <w:tr w:rsidR="002D73E2" w:rsidRPr="00CE5689">
        <w:trPr>
          <w:tblCellSpacing w:w="15" w:type="dxa"/>
        </w:trPr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Pr="00CE674A" w:rsidRDefault="002D73E2">
            <w:pPr>
              <w:spacing w:before="120" w:after="120"/>
              <w:ind w:left="120" w:right="1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67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Pr="00CE674A" w:rsidRDefault="002D73E2">
            <w:pPr>
              <w:spacing w:before="120" w:after="120"/>
              <w:ind w:left="120" w:right="12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CE674A">
              <w:rPr>
                <w:rFonts w:ascii="Verdana" w:hAnsi="Verdana" w:cs="Verdana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Pr="00F269AD" w:rsidRDefault="002D73E2" w:rsidP="00CE674A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Pr="00F269AD">
              <w:rPr>
                <w:rFonts w:ascii="Arial" w:hAnsi="Arial" w:cs="Arial"/>
              </w:rPr>
              <w:t>Siehe auch:</w:t>
            </w:r>
          </w:p>
          <w:p w:rsidR="002D73E2" w:rsidRPr="00CE674A" w:rsidRDefault="002D73E2" w:rsidP="00CE674A">
            <w:pPr>
              <w:spacing w:before="120"/>
              <w:rPr>
                <w:rFonts w:ascii="Verdana" w:hAnsi="Verdana" w:cs="Verdana"/>
                <w:color w:val="000000"/>
              </w:rPr>
            </w:pPr>
            <w:r>
              <w:t xml:space="preserve">  </w:t>
            </w:r>
            <w:hyperlink r:id="rId10" w:history="1">
              <w:r w:rsidRPr="00F269AD">
                <w:rPr>
                  <w:rStyle w:val="Hyperlink"/>
                  <w:rFonts w:ascii="Arial" w:hAnsi="Arial" w:cs="Arial"/>
                </w:rPr>
                <w:t>www.hafenwirtschaft-whv.de</w:t>
              </w:r>
            </w:hyperlink>
            <w:r w:rsidRPr="00F269AD">
              <w:rPr>
                <w:rFonts w:ascii="Arial" w:hAnsi="Arial" w:cs="Arial"/>
              </w:rPr>
              <w:t xml:space="preserve">   - Hafenfilm</w:t>
            </w:r>
            <w:r>
              <w:rPr>
                <w:rFonts w:ascii="Arial" w:hAnsi="Arial" w:cs="Arial"/>
              </w:rPr>
              <w:br/>
            </w:r>
            <w:r>
              <w:t xml:space="preserve">  </w:t>
            </w:r>
            <w:hyperlink r:id="rId11" w:history="1">
              <w:r w:rsidRPr="00F269AD">
                <w:rPr>
                  <w:rStyle w:val="Hyperlink"/>
                  <w:rFonts w:ascii="Arial" w:hAnsi="Arial" w:cs="Arial"/>
                </w:rPr>
                <w:t>www.wilhelmshaven-windenergie.de</w:t>
              </w:r>
            </w:hyperlink>
          </w:p>
        </w:tc>
      </w:tr>
      <w:tr w:rsidR="002D73E2" w:rsidRPr="00CE5689">
        <w:trPr>
          <w:tblCellSpacing w:w="15" w:type="dxa"/>
        </w:trPr>
        <w:tc>
          <w:tcPr>
            <w:tcW w:w="0" w:type="auto"/>
            <w:gridSpan w:val="3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Pr="00CE5689" w:rsidRDefault="002D73E2" w:rsidP="00DE6A18">
            <w:pPr>
              <w:spacing w:before="120" w:after="120"/>
              <w:ind w:right="1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D73E2">
        <w:trPr>
          <w:tblCellSpacing w:w="15" w:type="dxa"/>
        </w:trPr>
        <w:tc>
          <w:tcPr>
            <w:tcW w:w="0" w:type="auto"/>
            <w:gridSpan w:val="3"/>
            <w:tcBorders>
              <w:top w:val="dashed" w:sz="6" w:space="0" w:color="BBBBBB"/>
              <w:left w:val="dashed" w:sz="6" w:space="0" w:color="BBBBBB"/>
              <w:bottom w:val="dashed" w:sz="6" w:space="0" w:color="BBBBBB"/>
              <w:right w:val="dashed" w:sz="6" w:space="0" w:color="BBBBBB"/>
            </w:tcBorders>
            <w:vAlign w:val="center"/>
          </w:tcPr>
          <w:p w:rsidR="002D73E2" w:rsidRDefault="002D73E2" w:rsidP="00A73513">
            <w:pPr>
              <w:spacing w:before="120" w:after="120"/>
              <w:ind w:left="120" w:right="1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474747"/>
                <w:sz w:val="20"/>
                <w:szCs w:val="20"/>
              </w:rPr>
              <w:t>Wilhelmshavener Hafenwirtschaftsvereinigung e.V. | Luisenstraße 5 | 26382 Wilhelmshaven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474747"/>
                <w:sz w:val="20"/>
                <w:szCs w:val="20"/>
              </w:rPr>
              <w:t>Tel.: 04421/44700 | Fax: 04421/42462 | E-Mail: info@whv-wilhelmshaven.de</w:t>
            </w:r>
          </w:p>
        </w:tc>
      </w:tr>
    </w:tbl>
    <w:p w:rsidR="002D73E2" w:rsidRPr="00CE674A" w:rsidRDefault="002D73E2" w:rsidP="00135824">
      <w:pPr>
        <w:spacing w:line="360" w:lineRule="auto"/>
        <w:rPr>
          <w:rFonts w:ascii="Arial" w:hAnsi="Arial" w:cs="Arial"/>
          <w:sz w:val="8"/>
          <w:szCs w:val="8"/>
        </w:rPr>
      </w:pPr>
    </w:p>
    <w:sectPr w:rsidR="002D73E2" w:rsidRPr="00CE674A" w:rsidSect="003F47E0">
      <w:headerReference w:type="default" r:id="rId12"/>
      <w:footerReference w:type="even" r:id="rId13"/>
      <w:footerReference w:type="default" r:id="rId14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E4A" w:rsidRDefault="00870E4A">
      <w:r>
        <w:separator/>
      </w:r>
    </w:p>
  </w:endnote>
  <w:endnote w:type="continuationSeparator" w:id="0">
    <w:p w:rsidR="00870E4A" w:rsidRDefault="00870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AG Rounded Th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3E2" w:rsidRDefault="002D73E2" w:rsidP="00165C6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2D73E2" w:rsidRDefault="002D73E2" w:rsidP="00AD2852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3E2" w:rsidRDefault="002D73E2" w:rsidP="00165C6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432C0">
      <w:rPr>
        <w:rStyle w:val="Seitenzahl"/>
        <w:noProof/>
      </w:rPr>
      <w:t>1</w:t>
    </w:r>
    <w:r>
      <w:rPr>
        <w:rStyle w:val="Seitenzahl"/>
      </w:rPr>
      <w:fldChar w:fldCharType="end"/>
    </w:r>
  </w:p>
  <w:p w:rsidR="002D73E2" w:rsidRDefault="002D73E2" w:rsidP="00135824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E4A" w:rsidRDefault="00870E4A">
      <w:r>
        <w:separator/>
      </w:r>
    </w:p>
  </w:footnote>
  <w:footnote w:type="continuationSeparator" w:id="0">
    <w:p w:rsidR="00870E4A" w:rsidRDefault="00870E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2991" w:rsidRPr="00B62991" w:rsidRDefault="00B62991" w:rsidP="00B62991">
    <w:pPr>
      <w:pStyle w:val="Kopfzeile"/>
      <w:jc w:val="center"/>
      <w:rPr>
        <w:sz w:val="48"/>
        <w:szCs w:val="4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F43A6"/>
    <w:multiLevelType w:val="hybridMultilevel"/>
    <w:tmpl w:val="3A0893FC"/>
    <w:lvl w:ilvl="0" w:tplc="39A866AC">
      <w:numFmt w:val="bullet"/>
      <w:lvlText w:val="-"/>
      <w:lvlJc w:val="left"/>
      <w:pPr>
        <w:tabs>
          <w:tab w:val="num" w:pos="479"/>
        </w:tabs>
        <w:ind w:left="479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99"/>
        </w:tabs>
        <w:ind w:left="119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19"/>
        </w:tabs>
        <w:ind w:left="1919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39"/>
        </w:tabs>
        <w:ind w:left="2639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59"/>
        </w:tabs>
        <w:ind w:left="33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79"/>
        </w:tabs>
        <w:ind w:left="4079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99"/>
        </w:tabs>
        <w:ind w:left="4799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19"/>
        </w:tabs>
        <w:ind w:left="55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39"/>
        </w:tabs>
        <w:ind w:left="6239" w:hanging="360"/>
      </w:pPr>
      <w:rPr>
        <w:rFonts w:ascii="Wingdings" w:hAnsi="Wingdings" w:cs="Wingdings" w:hint="default"/>
      </w:rPr>
    </w:lvl>
  </w:abstractNum>
  <w:abstractNum w:abstractNumId="1">
    <w:nsid w:val="0B79624F"/>
    <w:multiLevelType w:val="hybridMultilevel"/>
    <w:tmpl w:val="AF642A74"/>
    <w:lvl w:ilvl="0" w:tplc="23642C50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643B9"/>
    <w:multiLevelType w:val="hybridMultilevel"/>
    <w:tmpl w:val="4100EBF8"/>
    <w:lvl w:ilvl="0" w:tplc="045EF450">
      <w:numFmt w:val="bullet"/>
      <w:lvlText w:val="-"/>
      <w:lvlJc w:val="left"/>
      <w:pPr>
        <w:ind w:left="1080" w:hanging="360"/>
      </w:pPr>
      <w:rPr>
        <w:rFonts w:ascii="VAG Rounded Thin" w:eastAsia="Times New Roman" w:hAnsi="VAG Rounded Th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>
    <w:nsid w:val="150463F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7F96E10"/>
    <w:multiLevelType w:val="hybridMultilevel"/>
    <w:tmpl w:val="D3B8D5C8"/>
    <w:lvl w:ilvl="0" w:tplc="A6D4B99A">
      <w:start w:val="9"/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407A40"/>
    <w:multiLevelType w:val="hybridMultilevel"/>
    <w:tmpl w:val="3F1A53E0"/>
    <w:lvl w:ilvl="0" w:tplc="1BB68574">
      <w:start w:val="1"/>
      <w:numFmt w:val="bullet"/>
      <w:lvlText w:val="-"/>
      <w:lvlJc w:val="left"/>
      <w:pPr>
        <w:ind w:left="547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cs="Wingdings" w:hint="default"/>
      </w:rPr>
    </w:lvl>
  </w:abstractNum>
  <w:abstractNum w:abstractNumId="6">
    <w:nsid w:val="1FA000B0"/>
    <w:multiLevelType w:val="multilevel"/>
    <w:tmpl w:val="38D0F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26D0356C"/>
    <w:multiLevelType w:val="hybridMultilevel"/>
    <w:tmpl w:val="522CDC28"/>
    <w:lvl w:ilvl="0" w:tplc="39A866AC">
      <w:numFmt w:val="bullet"/>
      <w:lvlText w:val="-"/>
      <w:lvlJc w:val="left"/>
      <w:pPr>
        <w:tabs>
          <w:tab w:val="num" w:pos="598"/>
        </w:tabs>
        <w:ind w:left="598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cs="Wingdings" w:hint="default"/>
      </w:rPr>
    </w:lvl>
  </w:abstractNum>
  <w:abstractNum w:abstractNumId="8">
    <w:nsid w:val="2C562ADC"/>
    <w:multiLevelType w:val="hybridMultilevel"/>
    <w:tmpl w:val="DA4C334E"/>
    <w:lvl w:ilvl="0" w:tplc="3334A6DC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9">
    <w:nsid w:val="3051570A"/>
    <w:multiLevelType w:val="hybridMultilevel"/>
    <w:tmpl w:val="A26A5396"/>
    <w:lvl w:ilvl="0" w:tplc="04070001">
      <w:start w:val="1"/>
      <w:numFmt w:val="bullet"/>
      <w:lvlText w:val=""/>
      <w:lvlJc w:val="left"/>
      <w:pPr>
        <w:tabs>
          <w:tab w:val="num" w:pos="839"/>
        </w:tabs>
        <w:ind w:left="839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cs="Wingdings" w:hint="default"/>
      </w:rPr>
    </w:lvl>
  </w:abstractNum>
  <w:abstractNum w:abstractNumId="10">
    <w:nsid w:val="31390AB6"/>
    <w:multiLevelType w:val="hybridMultilevel"/>
    <w:tmpl w:val="84342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A66D70"/>
    <w:multiLevelType w:val="hybridMultilevel"/>
    <w:tmpl w:val="57D27CAC"/>
    <w:lvl w:ilvl="0" w:tplc="39A866AC">
      <w:numFmt w:val="bullet"/>
      <w:lvlText w:val="-"/>
      <w:lvlJc w:val="left"/>
      <w:pPr>
        <w:tabs>
          <w:tab w:val="num" w:pos="479"/>
        </w:tabs>
        <w:ind w:left="479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99"/>
        </w:tabs>
        <w:ind w:left="11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19"/>
        </w:tabs>
        <w:ind w:left="1919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39"/>
        </w:tabs>
        <w:ind w:left="2639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59"/>
        </w:tabs>
        <w:ind w:left="33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79"/>
        </w:tabs>
        <w:ind w:left="4079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99"/>
        </w:tabs>
        <w:ind w:left="4799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19"/>
        </w:tabs>
        <w:ind w:left="55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39"/>
        </w:tabs>
        <w:ind w:left="6239" w:hanging="360"/>
      </w:pPr>
      <w:rPr>
        <w:rFonts w:ascii="Wingdings" w:hAnsi="Wingdings" w:cs="Wingdings" w:hint="default"/>
      </w:rPr>
    </w:lvl>
  </w:abstractNum>
  <w:abstractNum w:abstractNumId="12">
    <w:nsid w:val="51F91748"/>
    <w:multiLevelType w:val="hybridMultilevel"/>
    <w:tmpl w:val="3348D226"/>
    <w:lvl w:ilvl="0" w:tplc="823A4C22">
      <w:start w:val="9"/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C7243D"/>
    <w:multiLevelType w:val="hybridMultilevel"/>
    <w:tmpl w:val="8E724F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F60E3E"/>
    <w:multiLevelType w:val="hybridMultilevel"/>
    <w:tmpl w:val="1348213C"/>
    <w:lvl w:ilvl="0" w:tplc="39A866AC">
      <w:numFmt w:val="bullet"/>
      <w:lvlText w:val="-"/>
      <w:lvlJc w:val="left"/>
      <w:pPr>
        <w:tabs>
          <w:tab w:val="num" w:pos="598"/>
        </w:tabs>
        <w:ind w:left="598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cs="Wingdings" w:hint="default"/>
      </w:rPr>
    </w:lvl>
  </w:abstractNum>
  <w:abstractNum w:abstractNumId="15">
    <w:nsid w:val="61704ECA"/>
    <w:multiLevelType w:val="hybridMultilevel"/>
    <w:tmpl w:val="65084B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F11102"/>
    <w:multiLevelType w:val="hybridMultilevel"/>
    <w:tmpl w:val="670CAA80"/>
    <w:lvl w:ilvl="0" w:tplc="12F6A4B0">
      <w:start w:val="9"/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7200EC"/>
    <w:multiLevelType w:val="hybridMultilevel"/>
    <w:tmpl w:val="31BAFA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CA83558"/>
    <w:multiLevelType w:val="multilevel"/>
    <w:tmpl w:val="6F5C9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>
    <w:nsid w:val="6FB8371C"/>
    <w:multiLevelType w:val="hybridMultilevel"/>
    <w:tmpl w:val="022E10B2"/>
    <w:lvl w:ilvl="0" w:tplc="5B2C40B0">
      <w:start w:val="1"/>
      <w:numFmt w:val="bullet"/>
      <w:lvlText w:val="-"/>
      <w:lvlJc w:val="left"/>
      <w:pPr>
        <w:ind w:left="495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cs="Wingdings" w:hint="default"/>
      </w:rPr>
    </w:lvl>
  </w:abstractNum>
  <w:abstractNum w:abstractNumId="20">
    <w:nsid w:val="71662A7F"/>
    <w:multiLevelType w:val="hybridMultilevel"/>
    <w:tmpl w:val="19042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713FD5"/>
    <w:multiLevelType w:val="hybridMultilevel"/>
    <w:tmpl w:val="FFDEAF4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171FC4"/>
    <w:multiLevelType w:val="hybridMultilevel"/>
    <w:tmpl w:val="518E2960"/>
    <w:lvl w:ilvl="0" w:tplc="6DF8460A">
      <w:start w:val="9"/>
      <w:numFmt w:val="bullet"/>
      <w:lvlText w:val="-"/>
      <w:lvlJc w:val="left"/>
      <w:pPr>
        <w:ind w:left="587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cs="Wingdings" w:hint="default"/>
      </w:rPr>
    </w:lvl>
  </w:abstractNum>
  <w:abstractNum w:abstractNumId="23">
    <w:nsid w:val="74F94635"/>
    <w:multiLevelType w:val="hybridMultilevel"/>
    <w:tmpl w:val="FF4A4BAE"/>
    <w:lvl w:ilvl="0" w:tplc="7D08FF84">
      <w:start w:val="1"/>
      <w:numFmt w:val="bullet"/>
      <w:lvlText w:val="-"/>
      <w:lvlJc w:val="left"/>
      <w:pPr>
        <w:ind w:left="547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cs="Wingdings" w:hint="default"/>
      </w:rPr>
    </w:lvl>
  </w:abstractNum>
  <w:abstractNum w:abstractNumId="24">
    <w:nsid w:val="79306FC3"/>
    <w:multiLevelType w:val="hybridMultilevel"/>
    <w:tmpl w:val="B952F286"/>
    <w:lvl w:ilvl="0" w:tplc="66346F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B385AC7"/>
    <w:multiLevelType w:val="hybridMultilevel"/>
    <w:tmpl w:val="CDB2E23E"/>
    <w:lvl w:ilvl="0" w:tplc="66346F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  <w:b/>
        <w:bCs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6"/>
  </w:num>
  <w:num w:numId="3">
    <w:abstractNumId w:val="8"/>
  </w:num>
  <w:num w:numId="4">
    <w:abstractNumId w:val="22"/>
  </w:num>
  <w:num w:numId="5">
    <w:abstractNumId w:val="21"/>
  </w:num>
  <w:num w:numId="6">
    <w:abstractNumId w:val="25"/>
  </w:num>
  <w:num w:numId="7">
    <w:abstractNumId w:val="24"/>
  </w:num>
  <w:num w:numId="8">
    <w:abstractNumId w:val="9"/>
  </w:num>
  <w:num w:numId="9">
    <w:abstractNumId w:val="0"/>
  </w:num>
  <w:num w:numId="10">
    <w:abstractNumId w:val="14"/>
  </w:num>
  <w:num w:numId="11">
    <w:abstractNumId w:val="7"/>
  </w:num>
  <w:num w:numId="12">
    <w:abstractNumId w:val="11"/>
  </w:num>
  <w:num w:numId="13">
    <w:abstractNumId w:val="2"/>
  </w:num>
  <w:num w:numId="14">
    <w:abstractNumId w:val="5"/>
  </w:num>
  <w:num w:numId="15">
    <w:abstractNumId w:val="23"/>
  </w:num>
  <w:num w:numId="16">
    <w:abstractNumId w:val="19"/>
  </w:num>
  <w:num w:numId="17">
    <w:abstractNumId w:val="10"/>
  </w:num>
  <w:num w:numId="18">
    <w:abstractNumId w:val="20"/>
  </w:num>
  <w:num w:numId="19">
    <w:abstractNumId w:val="15"/>
  </w:num>
  <w:num w:numId="20">
    <w:abstractNumId w:val="13"/>
  </w:num>
  <w:num w:numId="21">
    <w:abstractNumId w:val="3"/>
  </w:num>
  <w:num w:numId="22">
    <w:abstractNumId w:val="17"/>
  </w:num>
  <w:num w:numId="23">
    <w:abstractNumId w:val="1"/>
  </w:num>
  <w:num w:numId="24">
    <w:abstractNumId w:val="12"/>
  </w:num>
  <w:num w:numId="25">
    <w:abstractNumId w:val="16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9E8"/>
    <w:rsid w:val="00003C08"/>
    <w:rsid w:val="000147CB"/>
    <w:rsid w:val="0001652F"/>
    <w:rsid w:val="000231BC"/>
    <w:rsid w:val="00023563"/>
    <w:rsid w:val="000266A3"/>
    <w:rsid w:val="00026B42"/>
    <w:rsid w:val="00031A57"/>
    <w:rsid w:val="00032B63"/>
    <w:rsid w:val="00036651"/>
    <w:rsid w:val="0004256E"/>
    <w:rsid w:val="00044FFC"/>
    <w:rsid w:val="00046EB7"/>
    <w:rsid w:val="00055F9A"/>
    <w:rsid w:val="000628D4"/>
    <w:rsid w:val="0006619F"/>
    <w:rsid w:val="00067D54"/>
    <w:rsid w:val="00077E42"/>
    <w:rsid w:val="00081FE9"/>
    <w:rsid w:val="00084401"/>
    <w:rsid w:val="00085499"/>
    <w:rsid w:val="0009223E"/>
    <w:rsid w:val="000929F9"/>
    <w:rsid w:val="00093C4D"/>
    <w:rsid w:val="00097C26"/>
    <w:rsid w:val="000A2BEF"/>
    <w:rsid w:val="000A517E"/>
    <w:rsid w:val="000B1005"/>
    <w:rsid w:val="000C049D"/>
    <w:rsid w:val="000C059F"/>
    <w:rsid w:val="000C1188"/>
    <w:rsid w:val="000C3904"/>
    <w:rsid w:val="000C7D07"/>
    <w:rsid w:val="000C7E74"/>
    <w:rsid w:val="000D16A5"/>
    <w:rsid w:val="000D294B"/>
    <w:rsid w:val="000E0A7F"/>
    <w:rsid w:val="000E7358"/>
    <w:rsid w:val="000F17E5"/>
    <w:rsid w:val="000F48F3"/>
    <w:rsid w:val="00103230"/>
    <w:rsid w:val="00110DB6"/>
    <w:rsid w:val="00112DC9"/>
    <w:rsid w:val="00115BB1"/>
    <w:rsid w:val="00120D95"/>
    <w:rsid w:val="00126CE1"/>
    <w:rsid w:val="00131537"/>
    <w:rsid w:val="00132FAA"/>
    <w:rsid w:val="00134440"/>
    <w:rsid w:val="001356DB"/>
    <w:rsid w:val="00135824"/>
    <w:rsid w:val="001364EB"/>
    <w:rsid w:val="00151FE6"/>
    <w:rsid w:val="00154EB7"/>
    <w:rsid w:val="001563D0"/>
    <w:rsid w:val="001604C8"/>
    <w:rsid w:val="00165C64"/>
    <w:rsid w:val="00171E93"/>
    <w:rsid w:val="00177294"/>
    <w:rsid w:val="00182A21"/>
    <w:rsid w:val="00184295"/>
    <w:rsid w:val="001904CF"/>
    <w:rsid w:val="001922F4"/>
    <w:rsid w:val="001A1A2D"/>
    <w:rsid w:val="001A2B0F"/>
    <w:rsid w:val="001A6D79"/>
    <w:rsid w:val="001B26E6"/>
    <w:rsid w:val="001D5AFD"/>
    <w:rsid w:val="001E1579"/>
    <w:rsid w:val="001E5186"/>
    <w:rsid w:val="001F09B4"/>
    <w:rsid w:val="001F1D37"/>
    <w:rsid w:val="001F3948"/>
    <w:rsid w:val="001F4207"/>
    <w:rsid w:val="00205924"/>
    <w:rsid w:val="00206297"/>
    <w:rsid w:val="0021652C"/>
    <w:rsid w:val="002171AE"/>
    <w:rsid w:val="00224A0B"/>
    <w:rsid w:val="00224A16"/>
    <w:rsid w:val="0023035F"/>
    <w:rsid w:val="00230E1C"/>
    <w:rsid w:val="00233876"/>
    <w:rsid w:val="00236ABA"/>
    <w:rsid w:val="00240037"/>
    <w:rsid w:val="00241D8C"/>
    <w:rsid w:val="00246C5A"/>
    <w:rsid w:val="00247A67"/>
    <w:rsid w:val="00253771"/>
    <w:rsid w:val="002540A6"/>
    <w:rsid w:val="00262990"/>
    <w:rsid w:val="00265181"/>
    <w:rsid w:val="00265265"/>
    <w:rsid w:val="002736D4"/>
    <w:rsid w:val="0027402B"/>
    <w:rsid w:val="00274AA8"/>
    <w:rsid w:val="00277301"/>
    <w:rsid w:val="00280DC1"/>
    <w:rsid w:val="00292C81"/>
    <w:rsid w:val="002A5E7D"/>
    <w:rsid w:val="002B2E9E"/>
    <w:rsid w:val="002B47AB"/>
    <w:rsid w:val="002C317F"/>
    <w:rsid w:val="002C3B40"/>
    <w:rsid w:val="002C48EA"/>
    <w:rsid w:val="002D0957"/>
    <w:rsid w:val="002D34EA"/>
    <w:rsid w:val="002D73E2"/>
    <w:rsid w:val="002E0688"/>
    <w:rsid w:val="002E1788"/>
    <w:rsid w:val="002E5070"/>
    <w:rsid w:val="002E5691"/>
    <w:rsid w:val="002E6D2A"/>
    <w:rsid w:val="002F0C57"/>
    <w:rsid w:val="002F0E73"/>
    <w:rsid w:val="002F4296"/>
    <w:rsid w:val="002F43CA"/>
    <w:rsid w:val="002F7087"/>
    <w:rsid w:val="00300B73"/>
    <w:rsid w:val="00304711"/>
    <w:rsid w:val="0030584B"/>
    <w:rsid w:val="00321BC9"/>
    <w:rsid w:val="003221B6"/>
    <w:rsid w:val="00325DCF"/>
    <w:rsid w:val="00330E35"/>
    <w:rsid w:val="003318D1"/>
    <w:rsid w:val="00333B82"/>
    <w:rsid w:val="00333D03"/>
    <w:rsid w:val="0033569A"/>
    <w:rsid w:val="00346F99"/>
    <w:rsid w:val="00347B02"/>
    <w:rsid w:val="00350643"/>
    <w:rsid w:val="00351508"/>
    <w:rsid w:val="00354B3D"/>
    <w:rsid w:val="0035650F"/>
    <w:rsid w:val="003631BE"/>
    <w:rsid w:val="0036716A"/>
    <w:rsid w:val="00367240"/>
    <w:rsid w:val="00371C23"/>
    <w:rsid w:val="00373448"/>
    <w:rsid w:val="0037726C"/>
    <w:rsid w:val="00384D3C"/>
    <w:rsid w:val="00394B1D"/>
    <w:rsid w:val="003A02E2"/>
    <w:rsid w:val="003A394E"/>
    <w:rsid w:val="003A5EA5"/>
    <w:rsid w:val="003B5DD9"/>
    <w:rsid w:val="003B6174"/>
    <w:rsid w:val="003C56A6"/>
    <w:rsid w:val="003C7B50"/>
    <w:rsid w:val="003C7BA6"/>
    <w:rsid w:val="003D1E0A"/>
    <w:rsid w:val="003D3914"/>
    <w:rsid w:val="003D3E76"/>
    <w:rsid w:val="003E501E"/>
    <w:rsid w:val="003E70A8"/>
    <w:rsid w:val="003E7F64"/>
    <w:rsid w:val="003F015E"/>
    <w:rsid w:val="003F0EFB"/>
    <w:rsid w:val="003F47E0"/>
    <w:rsid w:val="003F51B6"/>
    <w:rsid w:val="003F726D"/>
    <w:rsid w:val="00403A74"/>
    <w:rsid w:val="00404D99"/>
    <w:rsid w:val="00406ABC"/>
    <w:rsid w:val="00406DB9"/>
    <w:rsid w:val="00413758"/>
    <w:rsid w:val="00417071"/>
    <w:rsid w:val="00421247"/>
    <w:rsid w:val="004244C7"/>
    <w:rsid w:val="00427BD3"/>
    <w:rsid w:val="00430B65"/>
    <w:rsid w:val="004455DE"/>
    <w:rsid w:val="00446CBF"/>
    <w:rsid w:val="004477A4"/>
    <w:rsid w:val="00447AFF"/>
    <w:rsid w:val="00447D27"/>
    <w:rsid w:val="00450F6F"/>
    <w:rsid w:val="00451CA7"/>
    <w:rsid w:val="0046036D"/>
    <w:rsid w:val="004624EF"/>
    <w:rsid w:val="00470787"/>
    <w:rsid w:val="00481842"/>
    <w:rsid w:val="0048303F"/>
    <w:rsid w:val="00483B64"/>
    <w:rsid w:val="004864C1"/>
    <w:rsid w:val="004866F4"/>
    <w:rsid w:val="004874EE"/>
    <w:rsid w:val="00495F27"/>
    <w:rsid w:val="004A55AB"/>
    <w:rsid w:val="004B2052"/>
    <w:rsid w:val="004B7E10"/>
    <w:rsid w:val="004C0041"/>
    <w:rsid w:val="004D0347"/>
    <w:rsid w:val="004D2443"/>
    <w:rsid w:val="004D45CF"/>
    <w:rsid w:val="004E0BE9"/>
    <w:rsid w:val="004E337F"/>
    <w:rsid w:val="004E7201"/>
    <w:rsid w:val="004E7B6B"/>
    <w:rsid w:val="004F037D"/>
    <w:rsid w:val="004F4B3F"/>
    <w:rsid w:val="0050125A"/>
    <w:rsid w:val="00506849"/>
    <w:rsid w:val="00510D28"/>
    <w:rsid w:val="0051594F"/>
    <w:rsid w:val="00516972"/>
    <w:rsid w:val="0051749F"/>
    <w:rsid w:val="00524E6A"/>
    <w:rsid w:val="0052553B"/>
    <w:rsid w:val="0052705E"/>
    <w:rsid w:val="005308F4"/>
    <w:rsid w:val="005364D9"/>
    <w:rsid w:val="005376F3"/>
    <w:rsid w:val="005432C0"/>
    <w:rsid w:val="00544D81"/>
    <w:rsid w:val="00547279"/>
    <w:rsid w:val="00553A72"/>
    <w:rsid w:val="00571AF8"/>
    <w:rsid w:val="00575BB9"/>
    <w:rsid w:val="00576F2D"/>
    <w:rsid w:val="00581CFE"/>
    <w:rsid w:val="0058421A"/>
    <w:rsid w:val="00585894"/>
    <w:rsid w:val="00594ABA"/>
    <w:rsid w:val="00594EB3"/>
    <w:rsid w:val="00595A6F"/>
    <w:rsid w:val="005A2C51"/>
    <w:rsid w:val="005A4A81"/>
    <w:rsid w:val="005B18B5"/>
    <w:rsid w:val="005B2E16"/>
    <w:rsid w:val="005B3E7F"/>
    <w:rsid w:val="005B4AEA"/>
    <w:rsid w:val="005D061A"/>
    <w:rsid w:val="005D2FCC"/>
    <w:rsid w:val="005D6D97"/>
    <w:rsid w:val="005D7D2D"/>
    <w:rsid w:val="005E56F2"/>
    <w:rsid w:val="00600ED4"/>
    <w:rsid w:val="00602A46"/>
    <w:rsid w:val="006031A2"/>
    <w:rsid w:val="00604A4A"/>
    <w:rsid w:val="0060743C"/>
    <w:rsid w:val="00612304"/>
    <w:rsid w:val="00614D84"/>
    <w:rsid w:val="006179B2"/>
    <w:rsid w:val="006260D2"/>
    <w:rsid w:val="00631861"/>
    <w:rsid w:val="0063300C"/>
    <w:rsid w:val="00636DD5"/>
    <w:rsid w:val="00636F40"/>
    <w:rsid w:val="00637C4B"/>
    <w:rsid w:val="006446AE"/>
    <w:rsid w:val="00644B08"/>
    <w:rsid w:val="006459D2"/>
    <w:rsid w:val="00657465"/>
    <w:rsid w:val="00657732"/>
    <w:rsid w:val="006634FB"/>
    <w:rsid w:val="00663DC0"/>
    <w:rsid w:val="00664796"/>
    <w:rsid w:val="00667239"/>
    <w:rsid w:val="00667BCC"/>
    <w:rsid w:val="00673541"/>
    <w:rsid w:val="006761EC"/>
    <w:rsid w:val="006815A4"/>
    <w:rsid w:val="00685B52"/>
    <w:rsid w:val="00687573"/>
    <w:rsid w:val="006901C2"/>
    <w:rsid w:val="006A31FF"/>
    <w:rsid w:val="006B282E"/>
    <w:rsid w:val="006B53B5"/>
    <w:rsid w:val="006B6BBD"/>
    <w:rsid w:val="006B6CB1"/>
    <w:rsid w:val="006C31DA"/>
    <w:rsid w:val="006C61CF"/>
    <w:rsid w:val="006D052D"/>
    <w:rsid w:val="006E171D"/>
    <w:rsid w:val="006E2F0D"/>
    <w:rsid w:val="006E4655"/>
    <w:rsid w:val="006F1F4E"/>
    <w:rsid w:val="006F340E"/>
    <w:rsid w:val="006F5DCD"/>
    <w:rsid w:val="007010E8"/>
    <w:rsid w:val="007033B8"/>
    <w:rsid w:val="007037F0"/>
    <w:rsid w:val="007039BE"/>
    <w:rsid w:val="00707CB7"/>
    <w:rsid w:val="00712937"/>
    <w:rsid w:val="00714C76"/>
    <w:rsid w:val="00721459"/>
    <w:rsid w:val="00723746"/>
    <w:rsid w:val="007255D8"/>
    <w:rsid w:val="00733792"/>
    <w:rsid w:val="00734109"/>
    <w:rsid w:val="007366E2"/>
    <w:rsid w:val="00740186"/>
    <w:rsid w:val="0074574C"/>
    <w:rsid w:val="00752C7D"/>
    <w:rsid w:val="0077017D"/>
    <w:rsid w:val="007711B8"/>
    <w:rsid w:val="00776141"/>
    <w:rsid w:val="00777279"/>
    <w:rsid w:val="00782E38"/>
    <w:rsid w:val="00783D9B"/>
    <w:rsid w:val="00784C75"/>
    <w:rsid w:val="00784F8B"/>
    <w:rsid w:val="0078506F"/>
    <w:rsid w:val="007923A6"/>
    <w:rsid w:val="007949A7"/>
    <w:rsid w:val="007A79E4"/>
    <w:rsid w:val="007B32C8"/>
    <w:rsid w:val="007B389D"/>
    <w:rsid w:val="007C1301"/>
    <w:rsid w:val="007C2893"/>
    <w:rsid w:val="007C3739"/>
    <w:rsid w:val="007C738A"/>
    <w:rsid w:val="007D5321"/>
    <w:rsid w:val="007E7027"/>
    <w:rsid w:val="007F0F3B"/>
    <w:rsid w:val="007F33E9"/>
    <w:rsid w:val="007F57C5"/>
    <w:rsid w:val="008000C4"/>
    <w:rsid w:val="008018BE"/>
    <w:rsid w:val="00810FCC"/>
    <w:rsid w:val="00812FAF"/>
    <w:rsid w:val="00814BFA"/>
    <w:rsid w:val="00815E09"/>
    <w:rsid w:val="00816EAC"/>
    <w:rsid w:val="00817F76"/>
    <w:rsid w:val="0082404C"/>
    <w:rsid w:val="0082526A"/>
    <w:rsid w:val="008336A4"/>
    <w:rsid w:val="00835242"/>
    <w:rsid w:val="00836B04"/>
    <w:rsid w:val="00842306"/>
    <w:rsid w:val="0084389B"/>
    <w:rsid w:val="00854CF6"/>
    <w:rsid w:val="00861E63"/>
    <w:rsid w:val="0086272F"/>
    <w:rsid w:val="00870E4A"/>
    <w:rsid w:val="008748C4"/>
    <w:rsid w:val="00876668"/>
    <w:rsid w:val="008811BA"/>
    <w:rsid w:val="008826DD"/>
    <w:rsid w:val="00883B5E"/>
    <w:rsid w:val="00893940"/>
    <w:rsid w:val="00893C94"/>
    <w:rsid w:val="00895365"/>
    <w:rsid w:val="0089541E"/>
    <w:rsid w:val="00895663"/>
    <w:rsid w:val="008A1592"/>
    <w:rsid w:val="008A5F5C"/>
    <w:rsid w:val="008A7103"/>
    <w:rsid w:val="008C0CA6"/>
    <w:rsid w:val="008C2DFD"/>
    <w:rsid w:val="008C374F"/>
    <w:rsid w:val="008C45E1"/>
    <w:rsid w:val="008C69AA"/>
    <w:rsid w:val="008D609B"/>
    <w:rsid w:val="008E5075"/>
    <w:rsid w:val="008E5219"/>
    <w:rsid w:val="008E777E"/>
    <w:rsid w:val="008E7DE4"/>
    <w:rsid w:val="008F2F64"/>
    <w:rsid w:val="008F32B0"/>
    <w:rsid w:val="008F3935"/>
    <w:rsid w:val="008F5328"/>
    <w:rsid w:val="008F6A93"/>
    <w:rsid w:val="008F6B0B"/>
    <w:rsid w:val="00900A65"/>
    <w:rsid w:val="009022D2"/>
    <w:rsid w:val="00910D98"/>
    <w:rsid w:val="00916CA0"/>
    <w:rsid w:val="009248D9"/>
    <w:rsid w:val="009258A4"/>
    <w:rsid w:val="0093307E"/>
    <w:rsid w:val="00935DEF"/>
    <w:rsid w:val="009372F7"/>
    <w:rsid w:val="009421C4"/>
    <w:rsid w:val="0094301F"/>
    <w:rsid w:val="0094322E"/>
    <w:rsid w:val="00946180"/>
    <w:rsid w:val="009527E4"/>
    <w:rsid w:val="00954CA0"/>
    <w:rsid w:val="00956F6C"/>
    <w:rsid w:val="00957AD6"/>
    <w:rsid w:val="00957B36"/>
    <w:rsid w:val="00966E91"/>
    <w:rsid w:val="00973521"/>
    <w:rsid w:val="00974189"/>
    <w:rsid w:val="00975BB5"/>
    <w:rsid w:val="00982138"/>
    <w:rsid w:val="00984AC1"/>
    <w:rsid w:val="009876FF"/>
    <w:rsid w:val="0098776C"/>
    <w:rsid w:val="009906ED"/>
    <w:rsid w:val="009975CB"/>
    <w:rsid w:val="009A1B77"/>
    <w:rsid w:val="009A4831"/>
    <w:rsid w:val="009A7005"/>
    <w:rsid w:val="009B2764"/>
    <w:rsid w:val="009C124E"/>
    <w:rsid w:val="009C405F"/>
    <w:rsid w:val="009C7450"/>
    <w:rsid w:val="009D2F50"/>
    <w:rsid w:val="009D6776"/>
    <w:rsid w:val="009E0C84"/>
    <w:rsid w:val="009E36E1"/>
    <w:rsid w:val="009F467D"/>
    <w:rsid w:val="009F690B"/>
    <w:rsid w:val="00A1051B"/>
    <w:rsid w:val="00A11B76"/>
    <w:rsid w:val="00A12AC5"/>
    <w:rsid w:val="00A16F6A"/>
    <w:rsid w:val="00A1750B"/>
    <w:rsid w:val="00A21E66"/>
    <w:rsid w:val="00A2497A"/>
    <w:rsid w:val="00A27051"/>
    <w:rsid w:val="00A30E97"/>
    <w:rsid w:val="00A354F5"/>
    <w:rsid w:val="00A40580"/>
    <w:rsid w:val="00A41749"/>
    <w:rsid w:val="00A42941"/>
    <w:rsid w:val="00A443F7"/>
    <w:rsid w:val="00A44D14"/>
    <w:rsid w:val="00A5429D"/>
    <w:rsid w:val="00A54327"/>
    <w:rsid w:val="00A67122"/>
    <w:rsid w:val="00A71633"/>
    <w:rsid w:val="00A73513"/>
    <w:rsid w:val="00A74240"/>
    <w:rsid w:val="00A8143C"/>
    <w:rsid w:val="00A8310F"/>
    <w:rsid w:val="00A83948"/>
    <w:rsid w:val="00A84863"/>
    <w:rsid w:val="00A85169"/>
    <w:rsid w:val="00A8575F"/>
    <w:rsid w:val="00A92E35"/>
    <w:rsid w:val="00A94FF5"/>
    <w:rsid w:val="00A97D6C"/>
    <w:rsid w:val="00AA31AB"/>
    <w:rsid w:val="00AA6581"/>
    <w:rsid w:val="00AB1BAD"/>
    <w:rsid w:val="00AB491F"/>
    <w:rsid w:val="00AB79F1"/>
    <w:rsid w:val="00AC0E14"/>
    <w:rsid w:val="00AD2430"/>
    <w:rsid w:val="00AD2852"/>
    <w:rsid w:val="00AD748D"/>
    <w:rsid w:val="00AD78E8"/>
    <w:rsid w:val="00AF1F4A"/>
    <w:rsid w:val="00AF4EC0"/>
    <w:rsid w:val="00AF69B6"/>
    <w:rsid w:val="00B0480C"/>
    <w:rsid w:val="00B050BA"/>
    <w:rsid w:val="00B066D3"/>
    <w:rsid w:val="00B1001E"/>
    <w:rsid w:val="00B17140"/>
    <w:rsid w:val="00B17328"/>
    <w:rsid w:val="00B20AF5"/>
    <w:rsid w:val="00B2113D"/>
    <w:rsid w:val="00B239FB"/>
    <w:rsid w:val="00B249E8"/>
    <w:rsid w:val="00B2628D"/>
    <w:rsid w:val="00B271BB"/>
    <w:rsid w:val="00B27794"/>
    <w:rsid w:val="00B32C73"/>
    <w:rsid w:val="00B40556"/>
    <w:rsid w:val="00B455AF"/>
    <w:rsid w:val="00B62269"/>
    <w:rsid w:val="00B62991"/>
    <w:rsid w:val="00B673EC"/>
    <w:rsid w:val="00B7011E"/>
    <w:rsid w:val="00B73E23"/>
    <w:rsid w:val="00B76F3C"/>
    <w:rsid w:val="00B8141B"/>
    <w:rsid w:val="00B83F29"/>
    <w:rsid w:val="00B93805"/>
    <w:rsid w:val="00B93877"/>
    <w:rsid w:val="00B95959"/>
    <w:rsid w:val="00BA05EA"/>
    <w:rsid w:val="00BA24D1"/>
    <w:rsid w:val="00BB00F7"/>
    <w:rsid w:val="00BB13E7"/>
    <w:rsid w:val="00BC1FBB"/>
    <w:rsid w:val="00BC470F"/>
    <w:rsid w:val="00BC5E99"/>
    <w:rsid w:val="00BC79B5"/>
    <w:rsid w:val="00BD0375"/>
    <w:rsid w:val="00BD0A48"/>
    <w:rsid w:val="00BD0E37"/>
    <w:rsid w:val="00BD1FA3"/>
    <w:rsid w:val="00BD66A7"/>
    <w:rsid w:val="00BE0C68"/>
    <w:rsid w:val="00BE1AE8"/>
    <w:rsid w:val="00BE3192"/>
    <w:rsid w:val="00BF08F0"/>
    <w:rsid w:val="00BF220C"/>
    <w:rsid w:val="00BF24D9"/>
    <w:rsid w:val="00BF324D"/>
    <w:rsid w:val="00BF70D4"/>
    <w:rsid w:val="00C0060F"/>
    <w:rsid w:val="00C01B6F"/>
    <w:rsid w:val="00C01DAC"/>
    <w:rsid w:val="00C034D2"/>
    <w:rsid w:val="00C04582"/>
    <w:rsid w:val="00C1318A"/>
    <w:rsid w:val="00C1454C"/>
    <w:rsid w:val="00C14ACE"/>
    <w:rsid w:val="00C16170"/>
    <w:rsid w:val="00C17460"/>
    <w:rsid w:val="00C23ED2"/>
    <w:rsid w:val="00C25B57"/>
    <w:rsid w:val="00C309D2"/>
    <w:rsid w:val="00C32E2F"/>
    <w:rsid w:val="00C33CF7"/>
    <w:rsid w:val="00C356F9"/>
    <w:rsid w:val="00C36168"/>
    <w:rsid w:val="00C474B5"/>
    <w:rsid w:val="00C507F6"/>
    <w:rsid w:val="00C511F2"/>
    <w:rsid w:val="00C72350"/>
    <w:rsid w:val="00C734D4"/>
    <w:rsid w:val="00C77450"/>
    <w:rsid w:val="00C80C18"/>
    <w:rsid w:val="00C857E6"/>
    <w:rsid w:val="00C96A7A"/>
    <w:rsid w:val="00CB2C36"/>
    <w:rsid w:val="00CB42F4"/>
    <w:rsid w:val="00CB4457"/>
    <w:rsid w:val="00CB592C"/>
    <w:rsid w:val="00CB5A53"/>
    <w:rsid w:val="00CC45A3"/>
    <w:rsid w:val="00CC489F"/>
    <w:rsid w:val="00CC6060"/>
    <w:rsid w:val="00CC6E80"/>
    <w:rsid w:val="00CD0079"/>
    <w:rsid w:val="00CD18BE"/>
    <w:rsid w:val="00CD3767"/>
    <w:rsid w:val="00CD3B1F"/>
    <w:rsid w:val="00CD54E2"/>
    <w:rsid w:val="00CD7BAF"/>
    <w:rsid w:val="00CE2DE2"/>
    <w:rsid w:val="00CE306E"/>
    <w:rsid w:val="00CE5689"/>
    <w:rsid w:val="00CE674A"/>
    <w:rsid w:val="00CF5BCF"/>
    <w:rsid w:val="00CF7970"/>
    <w:rsid w:val="00D033F2"/>
    <w:rsid w:val="00D04864"/>
    <w:rsid w:val="00D138F3"/>
    <w:rsid w:val="00D20A85"/>
    <w:rsid w:val="00D22429"/>
    <w:rsid w:val="00D25AA8"/>
    <w:rsid w:val="00D363A9"/>
    <w:rsid w:val="00D41A17"/>
    <w:rsid w:val="00D435AE"/>
    <w:rsid w:val="00D43FEE"/>
    <w:rsid w:val="00D57273"/>
    <w:rsid w:val="00D73AD0"/>
    <w:rsid w:val="00D75B2F"/>
    <w:rsid w:val="00D80639"/>
    <w:rsid w:val="00D80ECD"/>
    <w:rsid w:val="00D81736"/>
    <w:rsid w:val="00D845F8"/>
    <w:rsid w:val="00D8709B"/>
    <w:rsid w:val="00D8762B"/>
    <w:rsid w:val="00D94B89"/>
    <w:rsid w:val="00DA0DD2"/>
    <w:rsid w:val="00DA1C2E"/>
    <w:rsid w:val="00DB0983"/>
    <w:rsid w:val="00DB4A53"/>
    <w:rsid w:val="00DB66FF"/>
    <w:rsid w:val="00DB7487"/>
    <w:rsid w:val="00DD5B61"/>
    <w:rsid w:val="00DE350A"/>
    <w:rsid w:val="00DE6A18"/>
    <w:rsid w:val="00DF6FD2"/>
    <w:rsid w:val="00DF7EDE"/>
    <w:rsid w:val="00E1578F"/>
    <w:rsid w:val="00E16796"/>
    <w:rsid w:val="00E16CC4"/>
    <w:rsid w:val="00E20C66"/>
    <w:rsid w:val="00E242AE"/>
    <w:rsid w:val="00E25FB1"/>
    <w:rsid w:val="00E31630"/>
    <w:rsid w:val="00E331BA"/>
    <w:rsid w:val="00E3556F"/>
    <w:rsid w:val="00E360E1"/>
    <w:rsid w:val="00E43042"/>
    <w:rsid w:val="00E44077"/>
    <w:rsid w:val="00E63C96"/>
    <w:rsid w:val="00E64F78"/>
    <w:rsid w:val="00E66DFC"/>
    <w:rsid w:val="00E67821"/>
    <w:rsid w:val="00E67BA9"/>
    <w:rsid w:val="00E75B0C"/>
    <w:rsid w:val="00E808F2"/>
    <w:rsid w:val="00E82EF9"/>
    <w:rsid w:val="00E84656"/>
    <w:rsid w:val="00E84704"/>
    <w:rsid w:val="00E848CE"/>
    <w:rsid w:val="00E856BC"/>
    <w:rsid w:val="00EA3C21"/>
    <w:rsid w:val="00EA6302"/>
    <w:rsid w:val="00EA799E"/>
    <w:rsid w:val="00EB59FA"/>
    <w:rsid w:val="00EC2E86"/>
    <w:rsid w:val="00ED09C0"/>
    <w:rsid w:val="00ED567F"/>
    <w:rsid w:val="00ED7646"/>
    <w:rsid w:val="00EE5D2D"/>
    <w:rsid w:val="00EF5035"/>
    <w:rsid w:val="00EF5360"/>
    <w:rsid w:val="00F0796D"/>
    <w:rsid w:val="00F1074C"/>
    <w:rsid w:val="00F157AE"/>
    <w:rsid w:val="00F16002"/>
    <w:rsid w:val="00F22068"/>
    <w:rsid w:val="00F24D98"/>
    <w:rsid w:val="00F269AD"/>
    <w:rsid w:val="00F30FBE"/>
    <w:rsid w:val="00F409BD"/>
    <w:rsid w:val="00F4600B"/>
    <w:rsid w:val="00F46F78"/>
    <w:rsid w:val="00F52A96"/>
    <w:rsid w:val="00F62722"/>
    <w:rsid w:val="00F62FB1"/>
    <w:rsid w:val="00F83E1D"/>
    <w:rsid w:val="00F9275E"/>
    <w:rsid w:val="00F93DB5"/>
    <w:rsid w:val="00F940E4"/>
    <w:rsid w:val="00F95949"/>
    <w:rsid w:val="00F9601B"/>
    <w:rsid w:val="00FA00C3"/>
    <w:rsid w:val="00FA3B48"/>
    <w:rsid w:val="00FA476F"/>
    <w:rsid w:val="00FA59A7"/>
    <w:rsid w:val="00FB08F9"/>
    <w:rsid w:val="00FB4541"/>
    <w:rsid w:val="00FC2F81"/>
    <w:rsid w:val="00FC34FD"/>
    <w:rsid w:val="00FC566E"/>
    <w:rsid w:val="00FD3D9A"/>
    <w:rsid w:val="00FD754E"/>
    <w:rsid w:val="00FE3CFB"/>
    <w:rsid w:val="00FE4406"/>
    <w:rsid w:val="00FF2D1A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6A18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DE6A18"/>
    <w:rPr>
      <w:color w:val="0000FF"/>
      <w:u w:val="single"/>
    </w:rPr>
  </w:style>
  <w:style w:type="paragraph" w:styleId="StandardWeb">
    <w:name w:val="Normal (Web)"/>
    <w:basedOn w:val="Standard"/>
    <w:uiPriority w:val="99"/>
    <w:rsid w:val="00DE6A18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99"/>
    <w:qFormat/>
    <w:rsid w:val="00DE6A18"/>
    <w:rPr>
      <w:b/>
      <w:bCs/>
    </w:rPr>
  </w:style>
  <w:style w:type="paragraph" w:customStyle="1" w:styleId="bodytext">
    <w:name w:val="bodytext"/>
    <w:basedOn w:val="Standard"/>
    <w:uiPriority w:val="99"/>
    <w:rsid w:val="002D34EA"/>
    <w:pPr>
      <w:spacing w:before="100" w:beforeAutospacing="1" w:after="100" w:afterAutospacing="1"/>
    </w:pPr>
  </w:style>
  <w:style w:type="character" w:styleId="Hervorhebung">
    <w:name w:val="Emphasis"/>
    <w:basedOn w:val="Absatz-Standardschriftart"/>
    <w:uiPriority w:val="99"/>
    <w:qFormat/>
    <w:rsid w:val="00CF5BCF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rsid w:val="00815E0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sz w:val="2"/>
      <w:szCs w:val="2"/>
    </w:rPr>
  </w:style>
  <w:style w:type="paragraph" w:styleId="Fuzeile">
    <w:name w:val="footer"/>
    <w:basedOn w:val="Standard"/>
    <w:link w:val="FuzeileZchn"/>
    <w:uiPriority w:val="99"/>
    <w:rsid w:val="00AD28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sz w:val="24"/>
      <w:szCs w:val="24"/>
    </w:rPr>
  </w:style>
  <w:style w:type="character" w:styleId="Seitenzahl">
    <w:name w:val="page number"/>
    <w:basedOn w:val="Absatz-Standardschriftart"/>
    <w:uiPriority w:val="99"/>
    <w:rsid w:val="00AD2852"/>
  </w:style>
  <w:style w:type="paragraph" w:styleId="Kopfzeile">
    <w:name w:val="header"/>
    <w:basedOn w:val="Standard"/>
    <w:link w:val="KopfzeileZchn"/>
    <w:uiPriority w:val="99"/>
    <w:rsid w:val="003D1E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1E0A"/>
    <w:rPr>
      <w:sz w:val="24"/>
      <w:szCs w:val="24"/>
    </w:rPr>
  </w:style>
  <w:style w:type="character" w:customStyle="1" w:styleId="shorttext">
    <w:name w:val="short_text"/>
    <w:uiPriority w:val="99"/>
    <w:rsid w:val="004B7E10"/>
  </w:style>
  <w:style w:type="paragraph" w:styleId="Listenabsatz">
    <w:name w:val="List Paragraph"/>
    <w:basedOn w:val="Standard"/>
    <w:uiPriority w:val="34"/>
    <w:qFormat/>
    <w:rsid w:val="00576F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6A18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DE6A18"/>
    <w:rPr>
      <w:color w:val="0000FF"/>
      <w:u w:val="single"/>
    </w:rPr>
  </w:style>
  <w:style w:type="paragraph" w:styleId="StandardWeb">
    <w:name w:val="Normal (Web)"/>
    <w:basedOn w:val="Standard"/>
    <w:uiPriority w:val="99"/>
    <w:rsid w:val="00DE6A18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99"/>
    <w:qFormat/>
    <w:rsid w:val="00DE6A18"/>
    <w:rPr>
      <w:b/>
      <w:bCs/>
    </w:rPr>
  </w:style>
  <w:style w:type="paragraph" w:customStyle="1" w:styleId="bodytext">
    <w:name w:val="bodytext"/>
    <w:basedOn w:val="Standard"/>
    <w:uiPriority w:val="99"/>
    <w:rsid w:val="002D34EA"/>
    <w:pPr>
      <w:spacing w:before="100" w:beforeAutospacing="1" w:after="100" w:afterAutospacing="1"/>
    </w:pPr>
  </w:style>
  <w:style w:type="character" w:styleId="Hervorhebung">
    <w:name w:val="Emphasis"/>
    <w:basedOn w:val="Absatz-Standardschriftart"/>
    <w:uiPriority w:val="99"/>
    <w:qFormat/>
    <w:rsid w:val="00CF5BCF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rsid w:val="00815E0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sz w:val="2"/>
      <w:szCs w:val="2"/>
    </w:rPr>
  </w:style>
  <w:style w:type="paragraph" w:styleId="Fuzeile">
    <w:name w:val="footer"/>
    <w:basedOn w:val="Standard"/>
    <w:link w:val="FuzeileZchn"/>
    <w:uiPriority w:val="99"/>
    <w:rsid w:val="00AD28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sz w:val="24"/>
      <w:szCs w:val="24"/>
    </w:rPr>
  </w:style>
  <w:style w:type="character" w:styleId="Seitenzahl">
    <w:name w:val="page number"/>
    <w:basedOn w:val="Absatz-Standardschriftart"/>
    <w:uiPriority w:val="99"/>
    <w:rsid w:val="00AD2852"/>
  </w:style>
  <w:style w:type="paragraph" w:styleId="Kopfzeile">
    <w:name w:val="header"/>
    <w:basedOn w:val="Standard"/>
    <w:link w:val="KopfzeileZchn"/>
    <w:uiPriority w:val="99"/>
    <w:rsid w:val="003D1E0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1E0A"/>
    <w:rPr>
      <w:sz w:val="24"/>
      <w:szCs w:val="24"/>
    </w:rPr>
  </w:style>
  <w:style w:type="character" w:customStyle="1" w:styleId="shorttext">
    <w:name w:val="short_text"/>
    <w:uiPriority w:val="99"/>
    <w:rsid w:val="004B7E10"/>
  </w:style>
  <w:style w:type="paragraph" w:styleId="Listenabsatz">
    <w:name w:val="List Paragraph"/>
    <w:basedOn w:val="Standard"/>
    <w:uiPriority w:val="34"/>
    <w:qFormat/>
    <w:rsid w:val="00576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671232"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233"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wilhelmshaven-windenergie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afenwirtschaft-whv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520</Words>
  <Characters>3283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02</vt:lpstr>
    </vt:vector>
  </TitlesOfParts>
  <Company>Microsoft</Company>
  <LinksUpToDate>false</LinksUpToDate>
  <CharactersWithSpaces>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</dc:title>
  <dc:creator>Selos</dc:creator>
  <cp:lastModifiedBy>Eva Klepping</cp:lastModifiedBy>
  <cp:revision>2</cp:revision>
  <cp:lastPrinted>2017-08-10T07:54:00Z</cp:lastPrinted>
  <dcterms:created xsi:type="dcterms:W3CDTF">2017-08-14T13:45:00Z</dcterms:created>
  <dcterms:modified xsi:type="dcterms:W3CDTF">2017-08-14T13:45:00Z</dcterms:modified>
</cp:coreProperties>
</file>